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A49" w:rsidRPr="00606A49" w:rsidRDefault="00606A49" w:rsidP="00606A49">
      <w:pPr>
        <w:spacing w:beforeLines="1" w:afterLines="1"/>
        <w:rPr>
          <w:rFonts w:ascii="Times" w:hAnsi="Times" w:cs="Times New Roman"/>
          <w:sz w:val="20"/>
          <w:szCs w:val="20"/>
        </w:rPr>
      </w:pPr>
      <w:r w:rsidRPr="00606A49">
        <w:rPr>
          <w:rFonts w:ascii="Century Gothic" w:hAnsi="Century Gothic" w:cs="Times New Roman"/>
          <w:b/>
          <w:bCs/>
          <w:sz w:val="28"/>
          <w:szCs w:val="28"/>
        </w:rPr>
        <w:t xml:space="preserve">APPENDIX L: Tree and Natural Vegetation Preservation/Removal Policy </w:t>
      </w:r>
    </w:p>
    <w:p w:rsidR="00606A49" w:rsidRDefault="00606A49" w:rsidP="00606A49">
      <w:pPr>
        <w:spacing w:beforeLines="1" w:afterLines="1"/>
        <w:rPr>
          <w:rFonts w:ascii="Century Gothic" w:hAnsi="Century Gothic" w:cs="Times New Roman"/>
          <w:b/>
          <w:bCs/>
        </w:rPr>
      </w:pPr>
    </w:p>
    <w:p w:rsidR="00606A49" w:rsidRPr="00606A49" w:rsidRDefault="00606A49" w:rsidP="00606A49">
      <w:pPr>
        <w:spacing w:beforeLines="1" w:afterLines="1"/>
        <w:rPr>
          <w:rFonts w:ascii="Times" w:hAnsi="Times" w:cs="Times New Roman"/>
          <w:sz w:val="20"/>
          <w:szCs w:val="20"/>
        </w:rPr>
      </w:pPr>
      <w:r w:rsidRPr="00606A49">
        <w:rPr>
          <w:rFonts w:ascii="Century Gothic" w:hAnsi="Century Gothic" w:cs="Times New Roman"/>
          <w:b/>
          <w:bCs/>
        </w:rPr>
        <w:t xml:space="preserve">Purpose </w:t>
      </w:r>
    </w:p>
    <w:p w:rsidR="00606A49" w:rsidRPr="00606A49" w:rsidRDefault="00606A49" w:rsidP="00606A49">
      <w:pPr>
        <w:spacing w:beforeLines="1" w:afterLines="1"/>
        <w:rPr>
          <w:rFonts w:ascii="Times" w:hAnsi="Times" w:cs="Times New Roman"/>
          <w:sz w:val="20"/>
          <w:szCs w:val="20"/>
        </w:rPr>
      </w:pPr>
      <w:proofErr w:type="gramStart"/>
      <w:r w:rsidRPr="00606A49">
        <w:rPr>
          <w:rFonts w:ascii="Century Gothic" w:hAnsi="Century Gothic" w:cs="Times New Roman"/>
          <w:sz w:val="20"/>
          <w:szCs w:val="20"/>
        </w:rPr>
        <w:t>To provide guidelines and requirements for modifying or removing natural vegetation on Seabrook Island properties.</w:t>
      </w:r>
      <w:proofErr w:type="gramEnd"/>
      <w:r w:rsidRPr="00606A49">
        <w:rPr>
          <w:rFonts w:ascii="Century Gothic" w:hAnsi="Century Gothic" w:cs="Times New Roman"/>
          <w:sz w:val="20"/>
          <w:szCs w:val="20"/>
        </w:rPr>
        <w:t xml:space="preserve"> </w:t>
      </w:r>
    </w:p>
    <w:p w:rsidR="00606A49" w:rsidRDefault="00606A49" w:rsidP="00606A49">
      <w:pPr>
        <w:spacing w:beforeLines="1" w:afterLines="1"/>
        <w:rPr>
          <w:rFonts w:ascii="Century Gothic" w:hAnsi="Century Gothic" w:cs="Times New Roman"/>
          <w:sz w:val="20"/>
          <w:szCs w:val="20"/>
        </w:rPr>
      </w:pPr>
      <w:r w:rsidRPr="00606A49">
        <w:rPr>
          <w:rFonts w:ascii="Century Gothic" w:hAnsi="Century Gothic" w:cs="Times New Roman"/>
          <w:sz w:val="20"/>
          <w:szCs w:val="20"/>
        </w:rPr>
        <w:t xml:space="preserve">The grassy dunes, maritime forests and wetlands of Seabrook Island are the landscape elements that have created a remarkable barrier island. The natural landscape of Seabrook provides the habitats for wildlife on the island. New development, alterations to existing development, or changes in land use shall place an emphasis on the preservation, protection, and maintenance of all trees, natural features, distinctive flora, native vegetation and natural areas. Residences and developed uses on the island are to be compatible with, and blend in with, existing natural features and vegetation. </w:t>
      </w:r>
    </w:p>
    <w:p w:rsidR="00606A49" w:rsidRPr="00606A49" w:rsidRDefault="00606A49" w:rsidP="00606A49">
      <w:pPr>
        <w:spacing w:beforeLines="1" w:afterLines="1"/>
        <w:rPr>
          <w:rFonts w:ascii="Times" w:hAnsi="Times" w:cs="Times New Roman"/>
          <w:sz w:val="20"/>
          <w:szCs w:val="20"/>
        </w:rPr>
      </w:pPr>
    </w:p>
    <w:p w:rsidR="00CF414F" w:rsidRPr="00CF414F" w:rsidRDefault="00606A49" w:rsidP="00CF414F">
      <w:pPr>
        <w:pStyle w:val="ListParagraph"/>
        <w:numPr>
          <w:ilvl w:val="0"/>
          <w:numId w:val="14"/>
        </w:numPr>
        <w:spacing w:beforeLines="1" w:afterLines="1"/>
        <w:rPr>
          <w:rFonts w:ascii="Century Gothic" w:hAnsi="Century Gothic" w:cs="Times New Roman"/>
          <w:b/>
          <w:bCs/>
        </w:rPr>
      </w:pPr>
      <w:r w:rsidRPr="00CF414F">
        <w:rPr>
          <w:rFonts w:ascii="Century Gothic" w:hAnsi="Century Gothic" w:cs="Times New Roman"/>
          <w:b/>
          <w:bCs/>
        </w:rPr>
        <w:t xml:space="preserve">DEFINITIONS </w:t>
      </w:r>
    </w:p>
    <w:p w:rsidR="00606A49" w:rsidRPr="00CF414F" w:rsidRDefault="00606A49" w:rsidP="00CF414F">
      <w:pPr>
        <w:spacing w:beforeLines="1" w:afterLines="1"/>
        <w:rPr>
          <w:rFonts w:ascii="Times" w:hAnsi="Times" w:cs="Times New Roman"/>
          <w:sz w:val="20"/>
          <w:szCs w:val="20"/>
        </w:rPr>
      </w:pPr>
      <w:r w:rsidRPr="00CF414F">
        <w:rPr>
          <w:rFonts w:ascii="Century Gothic" w:hAnsi="Century Gothic" w:cs="Times New Roman"/>
          <w:b/>
          <w:bCs/>
          <w:sz w:val="20"/>
          <w:szCs w:val="20"/>
        </w:rPr>
        <w:t xml:space="preserve">Beach Trust </w:t>
      </w:r>
    </w:p>
    <w:p w:rsidR="00606A49" w:rsidRPr="00606A49" w:rsidRDefault="00606A49" w:rsidP="00606A49">
      <w:pPr>
        <w:spacing w:beforeLines="1" w:afterLines="1"/>
        <w:rPr>
          <w:rFonts w:ascii="Times" w:hAnsi="Times" w:cs="Times New Roman"/>
          <w:sz w:val="20"/>
          <w:szCs w:val="20"/>
        </w:rPr>
      </w:pPr>
      <w:r w:rsidRPr="00606A49">
        <w:rPr>
          <w:rFonts w:ascii="Century Gothic" w:hAnsi="Century Gothic" w:cs="Times New Roman"/>
          <w:sz w:val="20"/>
          <w:szCs w:val="20"/>
        </w:rPr>
        <w:t xml:space="preserve">All lands located between the front property lines of any oceanfront lot and the high water mark of the Atlantic Ocean and North Edisto River, directly in front of each such lot on Seabrook Island. </w:t>
      </w:r>
    </w:p>
    <w:p w:rsidR="00606A49" w:rsidRPr="00606A49" w:rsidRDefault="00606A49" w:rsidP="00606A49">
      <w:pPr>
        <w:spacing w:beforeLines="1" w:afterLines="1"/>
        <w:rPr>
          <w:rFonts w:ascii="Times" w:hAnsi="Times" w:cs="Times New Roman"/>
          <w:sz w:val="20"/>
          <w:szCs w:val="20"/>
        </w:rPr>
      </w:pPr>
      <w:r w:rsidRPr="00606A49">
        <w:rPr>
          <w:rFonts w:ascii="Century Gothic" w:hAnsi="Century Gothic" w:cs="Times New Roman"/>
          <w:b/>
          <w:bCs/>
          <w:sz w:val="20"/>
          <w:szCs w:val="20"/>
        </w:rPr>
        <w:t xml:space="preserve">Building </w:t>
      </w:r>
    </w:p>
    <w:p w:rsidR="00606A49" w:rsidRPr="00606A49" w:rsidRDefault="00606A49" w:rsidP="00606A49">
      <w:pPr>
        <w:spacing w:beforeLines="1" w:afterLines="1"/>
        <w:rPr>
          <w:rFonts w:ascii="Times" w:hAnsi="Times" w:cs="Times New Roman"/>
          <w:sz w:val="20"/>
          <w:szCs w:val="20"/>
        </w:rPr>
      </w:pPr>
      <w:r w:rsidRPr="00606A49">
        <w:rPr>
          <w:rFonts w:ascii="Century Gothic" w:hAnsi="Century Gothic" w:cs="Times New Roman"/>
          <w:sz w:val="20"/>
          <w:szCs w:val="20"/>
        </w:rPr>
        <w:t xml:space="preserve">The main occupied building, not including detached garages. </w:t>
      </w:r>
    </w:p>
    <w:p w:rsidR="00606A49" w:rsidRPr="00606A49" w:rsidRDefault="00606A49" w:rsidP="00606A49">
      <w:pPr>
        <w:spacing w:beforeLines="1" w:afterLines="1"/>
        <w:rPr>
          <w:rFonts w:ascii="Times" w:hAnsi="Times" w:cs="Times New Roman"/>
          <w:sz w:val="20"/>
          <w:szCs w:val="20"/>
        </w:rPr>
      </w:pPr>
      <w:r w:rsidRPr="00606A49">
        <w:rPr>
          <w:rFonts w:ascii="Century Gothic" w:hAnsi="Century Gothic" w:cs="Times New Roman"/>
          <w:b/>
          <w:bCs/>
          <w:sz w:val="20"/>
          <w:szCs w:val="20"/>
        </w:rPr>
        <w:t xml:space="preserve">Bush Hogging </w:t>
      </w:r>
    </w:p>
    <w:p w:rsidR="00606A49" w:rsidRPr="00606A49" w:rsidRDefault="00606A49" w:rsidP="00606A49">
      <w:pPr>
        <w:spacing w:beforeLines="1" w:afterLines="1"/>
        <w:rPr>
          <w:rFonts w:ascii="Times" w:hAnsi="Times" w:cs="Times New Roman"/>
          <w:sz w:val="20"/>
          <w:szCs w:val="20"/>
        </w:rPr>
      </w:pPr>
      <w:r w:rsidRPr="00606A49">
        <w:rPr>
          <w:rFonts w:ascii="Century Gothic" w:hAnsi="Century Gothic" w:cs="Times New Roman"/>
          <w:sz w:val="20"/>
          <w:szCs w:val="20"/>
        </w:rPr>
        <w:t xml:space="preserve">Mowing of vegetation and small trees with a tractor and rotary cutter mower. </w:t>
      </w:r>
    </w:p>
    <w:p w:rsidR="00606A49" w:rsidRPr="00606A49" w:rsidRDefault="00606A49" w:rsidP="00606A49">
      <w:pPr>
        <w:spacing w:beforeLines="1" w:afterLines="1"/>
        <w:rPr>
          <w:rFonts w:ascii="Times" w:hAnsi="Times" w:cs="Times New Roman"/>
          <w:sz w:val="20"/>
          <w:szCs w:val="20"/>
        </w:rPr>
      </w:pPr>
      <w:r w:rsidRPr="00606A49">
        <w:rPr>
          <w:rFonts w:ascii="Century Gothic" w:hAnsi="Century Gothic" w:cs="Times New Roman"/>
          <w:b/>
          <w:bCs/>
          <w:sz w:val="20"/>
          <w:szCs w:val="20"/>
        </w:rPr>
        <w:t xml:space="preserve">Caliper </w:t>
      </w:r>
    </w:p>
    <w:p w:rsidR="00606A49" w:rsidRPr="00606A49" w:rsidRDefault="00606A49" w:rsidP="00606A49">
      <w:pPr>
        <w:spacing w:beforeLines="1" w:afterLines="1"/>
        <w:rPr>
          <w:rFonts w:ascii="Times" w:hAnsi="Times" w:cs="Times New Roman"/>
          <w:sz w:val="20"/>
          <w:szCs w:val="20"/>
        </w:rPr>
      </w:pPr>
      <w:r w:rsidRPr="00606A49">
        <w:rPr>
          <w:rFonts w:ascii="Century Gothic" w:hAnsi="Century Gothic" w:cs="Times New Roman"/>
          <w:sz w:val="20"/>
          <w:szCs w:val="20"/>
        </w:rPr>
        <w:t xml:space="preserve">Caliper is the diameter of a tree when measured twelve inches (12") above the ground. Caliper is used for trees and distinctive flora that are up to twelve inches (12”) in diameter. </w:t>
      </w:r>
    </w:p>
    <w:p w:rsidR="00606A49" w:rsidRPr="00606A49" w:rsidRDefault="00606A49" w:rsidP="00606A49">
      <w:pPr>
        <w:spacing w:beforeLines="1" w:afterLines="1"/>
        <w:rPr>
          <w:rFonts w:ascii="Times" w:hAnsi="Times" w:cs="Times New Roman"/>
          <w:sz w:val="20"/>
          <w:szCs w:val="20"/>
        </w:rPr>
      </w:pPr>
      <w:r w:rsidRPr="00606A49">
        <w:rPr>
          <w:rFonts w:ascii="Century Gothic" w:hAnsi="Century Gothic" w:cs="Times New Roman"/>
          <w:b/>
          <w:bCs/>
          <w:sz w:val="20"/>
          <w:szCs w:val="20"/>
        </w:rPr>
        <w:t xml:space="preserve">Critical Root Zone (CRZ) </w:t>
      </w:r>
    </w:p>
    <w:p w:rsidR="00606A49" w:rsidRPr="00606A49" w:rsidRDefault="00606A49" w:rsidP="00606A49">
      <w:pPr>
        <w:spacing w:beforeLines="1" w:afterLines="1"/>
        <w:rPr>
          <w:rFonts w:ascii="Times" w:hAnsi="Times" w:cs="Times New Roman"/>
          <w:sz w:val="20"/>
          <w:szCs w:val="20"/>
        </w:rPr>
      </w:pPr>
      <w:r w:rsidRPr="00606A49">
        <w:rPr>
          <w:rFonts w:ascii="Century Gothic" w:hAnsi="Century Gothic" w:cs="Times New Roman"/>
          <w:sz w:val="20"/>
          <w:szCs w:val="20"/>
        </w:rPr>
        <w:t xml:space="preserve">An estimate of a tree’s root zone diameter, calculated as one and one half feet (1’- 6”) for every inch of tree diameter. </w:t>
      </w:r>
    </w:p>
    <w:p w:rsidR="00606A49" w:rsidRPr="00606A49" w:rsidRDefault="00606A49" w:rsidP="00606A49">
      <w:pPr>
        <w:spacing w:beforeLines="1" w:afterLines="1"/>
        <w:rPr>
          <w:rFonts w:ascii="Times" w:hAnsi="Times" w:cs="Times New Roman"/>
          <w:sz w:val="20"/>
          <w:szCs w:val="20"/>
        </w:rPr>
      </w:pPr>
      <w:r w:rsidRPr="00606A49">
        <w:rPr>
          <w:rFonts w:ascii="Century Gothic" w:hAnsi="Century Gothic" w:cs="Times New Roman"/>
          <w:b/>
          <w:bCs/>
          <w:sz w:val="20"/>
          <w:szCs w:val="20"/>
        </w:rPr>
        <w:t xml:space="preserve">Diameter at Breast Height (DBH) </w:t>
      </w:r>
    </w:p>
    <w:p w:rsidR="00606A49" w:rsidRPr="00606A49" w:rsidRDefault="00606A49" w:rsidP="00606A49">
      <w:pPr>
        <w:spacing w:beforeLines="1" w:afterLines="1"/>
        <w:rPr>
          <w:rFonts w:ascii="Times" w:hAnsi="Times" w:cs="Times New Roman"/>
          <w:sz w:val="20"/>
          <w:szCs w:val="20"/>
        </w:rPr>
      </w:pPr>
      <w:r w:rsidRPr="00606A49">
        <w:rPr>
          <w:rFonts w:ascii="Century Gothic" w:hAnsi="Century Gothic" w:cs="Times New Roman"/>
          <w:sz w:val="20"/>
          <w:szCs w:val="20"/>
        </w:rPr>
        <w:t xml:space="preserve">DBH is the diameter of a tree or its trunks when measured at four and one-half feet (4’-6”) above the ground. DBH is used for trees that are greater than twelve inches (12”) in diameter. Note: If a multi-trunk tree splits below the four and one-half feet (4’-6”) mark and the trunks share a common base, all trunks shall be measured separately, added together, and count as one tree, except that any trunk measuring less than eight inches (8”) DBH is not included in the calculation. </w:t>
      </w:r>
    </w:p>
    <w:p w:rsidR="00606A49" w:rsidRPr="00606A49" w:rsidRDefault="00606A49" w:rsidP="00606A49">
      <w:pPr>
        <w:spacing w:beforeLines="1" w:afterLines="1"/>
        <w:rPr>
          <w:rFonts w:ascii="Times" w:hAnsi="Times" w:cs="Times New Roman"/>
          <w:sz w:val="20"/>
          <w:szCs w:val="20"/>
        </w:rPr>
      </w:pPr>
      <w:r w:rsidRPr="00606A49">
        <w:rPr>
          <w:rFonts w:ascii="Century Gothic" w:hAnsi="Century Gothic" w:cs="Times New Roman"/>
          <w:b/>
          <w:bCs/>
          <w:sz w:val="20"/>
          <w:szCs w:val="20"/>
        </w:rPr>
        <w:t xml:space="preserve">Distinctive Flora </w:t>
      </w:r>
    </w:p>
    <w:p w:rsidR="00606A49" w:rsidRPr="00606A49" w:rsidRDefault="00606A49" w:rsidP="00606A49">
      <w:pPr>
        <w:spacing w:beforeLines="1" w:afterLines="1"/>
        <w:rPr>
          <w:rFonts w:ascii="Times" w:hAnsi="Times" w:cs="Times New Roman"/>
          <w:sz w:val="20"/>
          <w:szCs w:val="20"/>
        </w:rPr>
      </w:pPr>
      <w:r w:rsidRPr="00606A49">
        <w:rPr>
          <w:rFonts w:ascii="Century Gothic" w:hAnsi="Century Gothic" w:cs="Times New Roman"/>
          <w:sz w:val="20"/>
          <w:szCs w:val="20"/>
        </w:rPr>
        <w:t xml:space="preserve">A tree or shrub two inches (2”) in diameter or greater including but not limited to: American Holly, Buckeye, Eastern Red Cedar, Flowering Dogwood, Live Oak, Native Yaupon, Red Bay, Red Maple, Southern Magnolia, and native Tea Olive (i.e., </w:t>
      </w:r>
      <w:proofErr w:type="spellStart"/>
      <w:r w:rsidRPr="00606A49">
        <w:rPr>
          <w:rFonts w:ascii="Century Gothic" w:hAnsi="Century Gothic" w:cs="Times New Roman"/>
          <w:i/>
          <w:iCs/>
          <w:sz w:val="20"/>
          <w:szCs w:val="20"/>
        </w:rPr>
        <w:t>Osmanthus</w:t>
      </w:r>
      <w:proofErr w:type="spellEnd"/>
      <w:r w:rsidRPr="00606A49">
        <w:rPr>
          <w:rFonts w:ascii="Century Gothic" w:hAnsi="Century Gothic" w:cs="Times New Roman"/>
          <w:i/>
          <w:iCs/>
          <w:sz w:val="20"/>
          <w:szCs w:val="20"/>
        </w:rPr>
        <w:t xml:space="preserve"> </w:t>
      </w:r>
      <w:proofErr w:type="spellStart"/>
      <w:r w:rsidRPr="00606A49">
        <w:rPr>
          <w:rFonts w:ascii="Century Gothic" w:hAnsi="Century Gothic" w:cs="Times New Roman"/>
          <w:i/>
          <w:iCs/>
          <w:sz w:val="20"/>
          <w:szCs w:val="20"/>
        </w:rPr>
        <w:t>americanus</w:t>
      </w:r>
      <w:proofErr w:type="spellEnd"/>
      <w:r w:rsidRPr="00606A49">
        <w:rPr>
          <w:rFonts w:ascii="Century Gothic" w:hAnsi="Century Gothic" w:cs="Times New Roman"/>
          <w:sz w:val="20"/>
          <w:szCs w:val="20"/>
        </w:rPr>
        <w:t xml:space="preserve">, also known as American olive, devilwood, or wild olive). Wax myrtles are not included. </w:t>
      </w:r>
    </w:p>
    <w:p w:rsidR="00606A49" w:rsidRPr="00606A49" w:rsidRDefault="00606A49" w:rsidP="00606A49">
      <w:pPr>
        <w:spacing w:beforeLines="1" w:afterLines="1"/>
        <w:rPr>
          <w:rFonts w:ascii="Times" w:hAnsi="Times" w:cs="Times New Roman"/>
          <w:sz w:val="20"/>
          <w:szCs w:val="20"/>
        </w:rPr>
      </w:pPr>
      <w:r w:rsidRPr="00606A49">
        <w:rPr>
          <w:rFonts w:ascii="Century Gothic" w:hAnsi="Century Gothic" w:cs="Times New Roman"/>
          <w:b/>
          <w:bCs/>
          <w:sz w:val="20"/>
          <w:szCs w:val="20"/>
        </w:rPr>
        <w:t xml:space="preserve">Fair or Better Condition </w:t>
      </w:r>
    </w:p>
    <w:p w:rsidR="00606A49" w:rsidRPr="00606A49" w:rsidRDefault="00606A49" w:rsidP="00606A49">
      <w:pPr>
        <w:spacing w:beforeLines="1" w:afterLines="1"/>
        <w:rPr>
          <w:rFonts w:ascii="Times" w:hAnsi="Times" w:cs="Times New Roman"/>
          <w:sz w:val="20"/>
          <w:szCs w:val="20"/>
        </w:rPr>
      </w:pPr>
      <w:r w:rsidRPr="00606A49">
        <w:rPr>
          <w:rFonts w:ascii="Century Gothic" w:hAnsi="Century Gothic" w:cs="Times New Roman"/>
          <w:sz w:val="20"/>
          <w:szCs w:val="20"/>
        </w:rPr>
        <w:t xml:space="preserve">To be in “fair or better condition,” a tree shall have a life expectancy of greater than 15 years and a structurally sound trunk that is not hollow and has no extensive decay. </w:t>
      </w:r>
    </w:p>
    <w:p w:rsidR="00606A49" w:rsidRPr="00606A49" w:rsidRDefault="00606A49" w:rsidP="00606A49">
      <w:pPr>
        <w:spacing w:beforeLines="1" w:afterLines="1"/>
        <w:rPr>
          <w:rFonts w:ascii="Times" w:hAnsi="Times" w:cs="Times New Roman"/>
          <w:sz w:val="20"/>
          <w:szCs w:val="20"/>
        </w:rPr>
      </w:pPr>
      <w:r w:rsidRPr="00606A49">
        <w:rPr>
          <w:rFonts w:ascii="Century Gothic" w:hAnsi="Century Gothic" w:cs="Times New Roman"/>
          <w:b/>
          <w:bCs/>
          <w:sz w:val="20"/>
          <w:szCs w:val="20"/>
        </w:rPr>
        <w:t xml:space="preserve">Grand Tree </w:t>
      </w:r>
    </w:p>
    <w:p w:rsidR="00606A49" w:rsidRPr="00606A49" w:rsidRDefault="00606A49" w:rsidP="00606A49">
      <w:pPr>
        <w:spacing w:beforeLines="1" w:afterLines="1"/>
        <w:rPr>
          <w:rFonts w:ascii="Times" w:hAnsi="Times" w:cs="Times New Roman"/>
          <w:sz w:val="20"/>
          <w:szCs w:val="20"/>
        </w:rPr>
      </w:pPr>
      <w:r w:rsidRPr="00606A49">
        <w:rPr>
          <w:rFonts w:ascii="Century Gothic" w:hAnsi="Century Gothic" w:cs="Times New Roman"/>
          <w:sz w:val="20"/>
          <w:szCs w:val="20"/>
        </w:rPr>
        <w:t xml:space="preserve">Any tree except pines measuring twenty-four inches (24”) or greater DBH. If a multi- trunk tree splits below the four and one-half feet (4’-6”) mark and the trunks share a common base, all trunks shall be measured separately, added together, and count as one tree, except that any trunk measuring less than eight inches (8”) DBH is not included in the calculation. It is prohibited to remove any Grand Tree unless a Grand Tree Removal Permit has been issued. </w:t>
      </w:r>
    </w:p>
    <w:p w:rsidR="00606A49" w:rsidRPr="00606A49" w:rsidRDefault="00606A49" w:rsidP="00606A49">
      <w:pPr>
        <w:spacing w:beforeLines="1" w:afterLines="1"/>
        <w:rPr>
          <w:rFonts w:ascii="Times" w:hAnsi="Times" w:cs="Times New Roman"/>
          <w:sz w:val="20"/>
          <w:szCs w:val="20"/>
        </w:rPr>
      </w:pPr>
      <w:r w:rsidRPr="00606A49">
        <w:rPr>
          <w:rFonts w:ascii="Century Gothic" w:hAnsi="Century Gothic" w:cs="Times New Roman"/>
          <w:b/>
          <w:bCs/>
          <w:sz w:val="20"/>
          <w:szCs w:val="20"/>
        </w:rPr>
        <w:t xml:space="preserve">Lion’s Tailing </w:t>
      </w:r>
    </w:p>
    <w:p w:rsidR="00606A49" w:rsidRPr="00606A49" w:rsidRDefault="00606A49" w:rsidP="00606A49">
      <w:pPr>
        <w:spacing w:beforeLines="1" w:afterLines="1"/>
        <w:rPr>
          <w:rFonts w:ascii="Times" w:hAnsi="Times" w:cs="Times New Roman"/>
          <w:sz w:val="20"/>
          <w:szCs w:val="20"/>
        </w:rPr>
      </w:pPr>
      <w:proofErr w:type="gramStart"/>
      <w:r w:rsidRPr="00606A49">
        <w:rPr>
          <w:rFonts w:ascii="Century Gothic" w:hAnsi="Century Gothic" w:cs="Times New Roman"/>
          <w:sz w:val="20"/>
          <w:szCs w:val="20"/>
        </w:rPr>
        <w:t>The removal of an excessive number of inner, lateral branches from parent branches.</w:t>
      </w:r>
      <w:proofErr w:type="gramEnd"/>
      <w:r w:rsidRPr="00606A49">
        <w:rPr>
          <w:rFonts w:ascii="Century Gothic" w:hAnsi="Century Gothic" w:cs="Times New Roman"/>
          <w:sz w:val="20"/>
          <w:szCs w:val="20"/>
        </w:rPr>
        <w:t xml:space="preserve"> Lion’s Tailing, which often involves removal of branches less than one inch (1”) in diameter, is forbidden. </w:t>
      </w:r>
    </w:p>
    <w:p w:rsidR="00606A49" w:rsidRPr="00606A49" w:rsidRDefault="00606A49" w:rsidP="00606A49">
      <w:pPr>
        <w:spacing w:beforeLines="1" w:afterLines="1"/>
        <w:rPr>
          <w:rFonts w:ascii="Times" w:hAnsi="Times" w:cs="Times New Roman"/>
          <w:sz w:val="20"/>
          <w:szCs w:val="20"/>
        </w:rPr>
      </w:pPr>
      <w:r w:rsidRPr="00606A49">
        <w:rPr>
          <w:rFonts w:ascii="Century Gothic" w:hAnsi="Century Gothic" w:cs="Times New Roman"/>
          <w:b/>
          <w:bCs/>
          <w:sz w:val="20"/>
          <w:szCs w:val="20"/>
        </w:rPr>
        <w:t xml:space="preserve">Mitigation </w:t>
      </w:r>
    </w:p>
    <w:p w:rsidR="00606A49" w:rsidRPr="00606A49" w:rsidRDefault="00606A49" w:rsidP="00606A49">
      <w:pPr>
        <w:spacing w:beforeLines="1" w:afterLines="1"/>
        <w:rPr>
          <w:rFonts w:ascii="Times" w:hAnsi="Times" w:cs="Times New Roman"/>
          <w:sz w:val="20"/>
          <w:szCs w:val="20"/>
        </w:rPr>
      </w:pPr>
      <w:r w:rsidRPr="00606A49">
        <w:rPr>
          <w:rFonts w:ascii="Century Gothic" w:hAnsi="Century Gothic" w:cs="Times New Roman"/>
          <w:sz w:val="20"/>
          <w:szCs w:val="20"/>
        </w:rPr>
        <w:t xml:space="preserve">Requirement to plant new trees, transplant existing trees, and/or pay a fee as determined by the ARC in order to lessen the impact of tree removal on the environment. </w:t>
      </w:r>
    </w:p>
    <w:p w:rsidR="00606A49" w:rsidRPr="00606A49" w:rsidRDefault="00606A49" w:rsidP="00606A49">
      <w:pPr>
        <w:spacing w:beforeLines="1" w:afterLines="1"/>
        <w:rPr>
          <w:rFonts w:ascii="Times" w:hAnsi="Times" w:cs="Times New Roman"/>
          <w:sz w:val="20"/>
          <w:szCs w:val="20"/>
        </w:rPr>
      </w:pPr>
      <w:r w:rsidRPr="00606A49">
        <w:rPr>
          <w:rFonts w:ascii="Century Gothic" w:hAnsi="Century Gothic" w:cs="Times New Roman"/>
          <w:b/>
          <w:bCs/>
          <w:sz w:val="20"/>
          <w:szCs w:val="20"/>
        </w:rPr>
        <w:t xml:space="preserve">Protected Tree </w:t>
      </w:r>
    </w:p>
    <w:p w:rsidR="00606A49" w:rsidRPr="00606A49" w:rsidRDefault="00606A49" w:rsidP="00606A49">
      <w:pPr>
        <w:spacing w:beforeLines="1" w:afterLines="1"/>
        <w:rPr>
          <w:rFonts w:ascii="Times" w:hAnsi="Times" w:cs="Times New Roman"/>
          <w:sz w:val="20"/>
          <w:szCs w:val="20"/>
        </w:rPr>
      </w:pPr>
      <w:r w:rsidRPr="00606A49">
        <w:rPr>
          <w:rFonts w:ascii="Century Gothic" w:hAnsi="Century Gothic" w:cs="Times New Roman"/>
          <w:sz w:val="20"/>
          <w:szCs w:val="20"/>
        </w:rPr>
        <w:t xml:space="preserve">Any living tree in fair or better condition which is twelve inches (12”) or more in diameter at a point four and one-half feet (4’-6“) above the ground, or any other tree designated by the ARC for protection. A lesser-sized tree may be considered a protected tree if it is a rare or unusual species, of exceptional or unique quality, of historical significance, or specifically used as a focal point in a landscape design. </w:t>
      </w:r>
    </w:p>
    <w:p w:rsidR="00606A49" w:rsidRPr="00606A49" w:rsidRDefault="00606A49" w:rsidP="00606A49">
      <w:pPr>
        <w:spacing w:beforeLines="1" w:afterLines="1"/>
        <w:rPr>
          <w:rFonts w:ascii="Times" w:hAnsi="Times" w:cs="Times New Roman"/>
          <w:sz w:val="20"/>
          <w:szCs w:val="20"/>
        </w:rPr>
      </w:pPr>
      <w:r w:rsidRPr="00606A49">
        <w:rPr>
          <w:rFonts w:ascii="Century Gothic" w:hAnsi="Century Gothic" w:cs="Times New Roman"/>
          <w:b/>
          <w:bCs/>
          <w:sz w:val="20"/>
          <w:szCs w:val="20"/>
        </w:rPr>
        <w:t xml:space="preserve">Pruning/Trimming </w:t>
      </w:r>
    </w:p>
    <w:p w:rsidR="00606A49" w:rsidRPr="00606A49" w:rsidRDefault="00606A49" w:rsidP="00606A49">
      <w:pPr>
        <w:spacing w:beforeLines="1" w:afterLines="1"/>
        <w:rPr>
          <w:rFonts w:ascii="Times" w:hAnsi="Times" w:cs="Times New Roman"/>
          <w:sz w:val="20"/>
          <w:szCs w:val="20"/>
        </w:rPr>
      </w:pPr>
      <w:r w:rsidRPr="00606A49">
        <w:rPr>
          <w:rFonts w:ascii="Century Gothic" w:hAnsi="Century Gothic" w:cs="Times New Roman"/>
          <w:sz w:val="20"/>
          <w:szCs w:val="20"/>
        </w:rPr>
        <w:t xml:space="preserve">The American National Standards Institute (ANSI) defines four types of maintenance pruning: thinning, cleaning, reduction, and </w:t>
      </w:r>
      <w:proofErr w:type="gramStart"/>
      <w:r w:rsidRPr="00606A49">
        <w:rPr>
          <w:rFonts w:ascii="Century Gothic" w:hAnsi="Century Gothic" w:cs="Times New Roman"/>
          <w:sz w:val="20"/>
          <w:szCs w:val="20"/>
        </w:rPr>
        <w:t>raising</w:t>
      </w:r>
      <w:proofErr w:type="gramEnd"/>
      <w:r w:rsidRPr="00606A49">
        <w:rPr>
          <w:rFonts w:ascii="Century Gothic" w:hAnsi="Century Gothic" w:cs="Times New Roman"/>
          <w:sz w:val="20"/>
          <w:szCs w:val="20"/>
        </w:rPr>
        <w:t xml:space="preserve">. It also addresses certain other pruning techniques and systems, including crown restoration, vista pruning, young tree pruning, espalier, pollarding and palm pruning. (These latter techniques are generally performed to achieve specific goals that are separate from maintenance considerations or are oriented to a specific type of tree.) </w:t>
      </w:r>
    </w:p>
    <w:p w:rsidR="00606A49" w:rsidRPr="00606A49" w:rsidRDefault="00606A49" w:rsidP="00606A49">
      <w:pPr>
        <w:spacing w:beforeLines="1" w:afterLines="1"/>
        <w:rPr>
          <w:rFonts w:ascii="Times" w:hAnsi="Times" w:cs="Times New Roman"/>
          <w:sz w:val="20"/>
          <w:szCs w:val="20"/>
        </w:rPr>
      </w:pPr>
      <w:r w:rsidRPr="00606A49">
        <w:rPr>
          <w:rFonts w:ascii="Century Gothic" w:hAnsi="Century Gothic" w:cs="Times New Roman"/>
          <w:b/>
          <w:bCs/>
          <w:sz w:val="20"/>
          <w:szCs w:val="20"/>
        </w:rPr>
        <w:t xml:space="preserve">Topping </w:t>
      </w:r>
    </w:p>
    <w:p w:rsidR="00606A49" w:rsidRDefault="00606A49" w:rsidP="00606A49">
      <w:pPr>
        <w:spacing w:beforeLines="1" w:afterLines="1"/>
        <w:rPr>
          <w:rFonts w:ascii="Century Gothic" w:hAnsi="Century Gothic" w:cs="Times New Roman"/>
          <w:sz w:val="20"/>
          <w:szCs w:val="20"/>
        </w:rPr>
      </w:pPr>
      <w:r w:rsidRPr="00606A49">
        <w:rPr>
          <w:rFonts w:ascii="Century Gothic" w:hAnsi="Century Gothic" w:cs="Times New Roman"/>
          <w:sz w:val="20"/>
          <w:szCs w:val="20"/>
        </w:rPr>
        <w:t>The reduction of a tree's size using heading cuts that shorten limbs or branches back to a predetermined crown limit. Topping is forbidden unless specifically approved by</w:t>
      </w:r>
      <w:r>
        <w:rPr>
          <w:rFonts w:ascii="Century Gothic" w:hAnsi="Century Gothic" w:cs="Times New Roman"/>
          <w:sz w:val="20"/>
          <w:szCs w:val="20"/>
        </w:rPr>
        <w:t xml:space="preserve"> the Architectural Review Staff.</w:t>
      </w:r>
    </w:p>
    <w:p w:rsidR="00606A49" w:rsidRPr="00606A49" w:rsidRDefault="00606A49" w:rsidP="00606A49">
      <w:pPr>
        <w:spacing w:beforeLines="1" w:afterLines="1"/>
        <w:rPr>
          <w:rFonts w:ascii="Times" w:hAnsi="Times" w:cs="Times New Roman"/>
          <w:sz w:val="20"/>
          <w:szCs w:val="20"/>
        </w:rPr>
      </w:pPr>
    </w:p>
    <w:p w:rsidR="00606A49" w:rsidRPr="00606A49" w:rsidRDefault="00606A49" w:rsidP="00606A49">
      <w:pPr>
        <w:spacing w:beforeLines="1" w:afterLines="1"/>
        <w:rPr>
          <w:rFonts w:ascii="Times" w:hAnsi="Times" w:cs="Times New Roman"/>
          <w:sz w:val="20"/>
          <w:szCs w:val="20"/>
        </w:rPr>
      </w:pPr>
      <w:r w:rsidRPr="00606A49">
        <w:rPr>
          <w:rFonts w:ascii="Century Gothic" w:hAnsi="Century Gothic" w:cs="Times New Roman"/>
          <w:b/>
          <w:bCs/>
        </w:rPr>
        <w:t xml:space="preserve">2. TREE AND VEGETATION REMOVAL GUIDELINES </w:t>
      </w:r>
    </w:p>
    <w:p w:rsidR="00606A49" w:rsidRPr="00606A49" w:rsidRDefault="00606A49" w:rsidP="00606A49">
      <w:pPr>
        <w:spacing w:beforeLines="1" w:afterLines="1"/>
        <w:rPr>
          <w:rFonts w:ascii="Times" w:hAnsi="Times" w:cs="Times New Roman"/>
          <w:sz w:val="20"/>
          <w:szCs w:val="20"/>
        </w:rPr>
      </w:pPr>
      <w:r w:rsidRPr="00606A49">
        <w:rPr>
          <w:rFonts w:ascii="Century Gothic" w:hAnsi="Century Gothic" w:cs="Times New Roman"/>
          <w:sz w:val="20"/>
          <w:szCs w:val="20"/>
        </w:rPr>
        <w:t xml:space="preserve">Retention of native vegetation and distinctive flora is essential and is to be incorporated into any landscape plan/site development. </w:t>
      </w:r>
    </w:p>
    <w:p w:rsidR="00606A49" w:rsidRPr="00606A49" w:rsidRDefault="00606A49" w:rsidP="00606A49">
      <w:pPr>
        <w:spacing w:beforeLines="1" w:afterLines="1"/>
        <w:rPr>
          <w:rFonts w:ascii="Times" w:hAnsi="Times" w:cs="Times New Roman"/>
          <w:sz w:val="20"/>
          <w:szCs w:val="20"/>
        </w:rPr>
      </w:pPr>
      <w:r w:rsidRPr="00606A49">
        <w:rPr>
          <w:rFonts w:ascii="Century Gothic" w:hAnsi="Century Gothic" w:cs="Times New Roman"/>
          <w:sz w:val="20"/>
          <w:szCs w:val="20"/>
        </w:rPr>
        <w:t xml:space="preserve">Approval is the sole responsibility of the ARC. Permits are required for all activities described below. Removal of trees and vegetation in violation of these guidelines is subject to tree replacement mitigation and/or penalties as noted in the SIPOA Policies and Procedures. Property Owners are responsible for Contractor performance and compliance with these regulations. </w:t>
      </w:r>
    </w:p>
    <w:p w:rsidR="00606A49" w:rsidRDefault="00606A49" w:rsidP="00606A49">
      <w:pPr>
        <w:spacing w:beforeLines="1" w:afterLines="1"/>
        <w:rPr>
          <w:rFonts w:ascii="Century Gothic" w:hAnsi="Century Gothic" w:cs="Times New Roman"/>
          <w:sz w:val="20"/>
          <w:szCs w:val="20"/>
        </w:rPr>
      </w:pPr>
      <w:r w:rsidRPr="00606A49">
        <w:rPr>
          <w:rFonts w:ascii="Century Gothic" w:hAnsi="Century Gothic" w:cs="Times New Roman"/>
          <w:sz w:val="20"/>
          <w:szCs w:val="20"/>
        </w:rPr>
        <w:t>Contractors who violate these guidelines may be banned from working on Seabrook Island for a period not to exceed three years.</w:t>
      </w:r>
    </w:p>
    <w:p w:rsidR="00606A49" w:rsidRPr="00606A49" w:rsidRDefault="00606A49" w:rsidP="00606A49">
      <w:pPr>
        <w:spacing w:beforeLines="1" w:afterLines="1"/>
        <w:rPr>
          <w:rFonts w:ascii="Times" w:hAnsi="Times" w:cs="Times New Roman"/>
          <w:sz w:val="20"/>
          <w:szCs w:val="20"/>
        </w:rPr>
      </w:pPr>
      <w:r w:rsidRPr="00606A49">
        <w:rPr>
          <w:rFonts w:ascii="Century Gothic" w:hAnsi="Century Gothic" w:cs="Times New Roman"/>
          <w:sz w:val="20"/>
          <w:szCs w:val="20"/>
        </w:rPr>
        <w:t xml:space="preserve"> </w:t>
      </w:r>
    </w:p>
    <w:p w:rsidR="00606A49" w:rsidRPr="00606A49" w:rsidRDefault="00606A49" w:rsidP="00606A49">
      <w:pPr>
        <w:spacing w:beforeLines="1" w:afterLines="1"/>
        <w:rPr>
          <w:rFonts w:ascii="Times" w:hAnsi="Times" w:cs="Times New Roman"/>
          <w:sz w:val="20"/>
          <w:szCs w:val="20"/>
        </w:rPr>
      </w:pPr>
      <w:r w:rsidRPr="00606A49">
        <w:rPr>
          <w:rFonts w:ascii="Century Gothic" w:hAnsi="Century Gothic" w:cs="Times New Roman"/>
          <w:b/>
          <w:bCs/>
          <w:sz w:val="20"/>
          <w:szCs w:val="20"/>
        </w:rPr>
        <w:t xml:space="preserve">A. Development of Residential Lots and Alterations to Developed Lots </w:t>
      </w:r>
    </w:p>
    <w:p w:rsidR="00606A49" w:rsidRPr="00606A49" w:rsidRDefault="00606A49" w:rsidP="00606A49">
      <w:pPr>
        <w:spacing w:beforeLines="1" w:afterLines="1"/>
        <w:rPr>
          <w:rFonts w:ascii="Times" w:hAnsi="Times" w:cs="Times New Roman"/>
          <w:sz w:val="20"/>
          <w:szCs w:val="20"/>
        </w:rPr>
      </w:pPr>
      <w:r w:rsidRPr="00606A49">
        <w:rPr>
          <w:rFonts w:ascii="Century Gothic" w:hAnsi="Century Gothic" w:cs="Times New Roman"/>
          <w:sz w:val="20"/>
          <w:szCs w:val="20"/>
        </w:rPr>
        <w:t xml:space="preserve">For modifications to properties with existing dwellings, the Property Owner shall submit a Request for Tree Removal that specifically identifies trees, shrubs, groundcover, etc. to be removed and any trimming/pruning of live tree canopy elements. Note that any deviation from the ARC-approved Tree Removal request may be subject to fines and mitigation. </w:t>
      </w:r>
    </w:p>
    <w:p w:rsidR="00606A49" w:rsidRPr="00606A49" w:rsidRDefault="00606A49" w:rsidP="00606A49">
      <w:pPr>
        <w:spacing w:beforeLines="1" w:afterLines="1"/>
        <w:rPr>
          <w:rFonts w:ascii="Times" w:hAnsi="Times" w:cs="Times New Roman"/>
          <w:sz w:val="20"/>
          <w:szCs w:val="20"/>
        </w:rPr>
      </w:pPr>
      <w:r w:rsidRPr="00606A49">
        <w:rPr>
          <w:rFonts w:ascii="Century Gothic" w:hAnsi="Century Gothic" w:cs="Times New Roman"/>
          <w:sz w:val="20"/>
          <w:szCs w:val="20"/>
        </w:rPr>
        <w:t xml:space="preserve">For all new construction, any removal of trees or live canopy elements, shrubs, groundcover, etc. beyond that shown on the ARC-approved Landscape Plan, or approved in writing by the ARC, may be subject to fines and mitigation. </w:t>
      </w:r>
    </w:p>
    <w:p w:rsidR="00606A49" w:rsidRPr="00606A49" w:rsidRDefault="00606A49" w:rsidP="00CF414F">
      <w:pPr>
        <w:spacing w:beforeLines="1" w:afterLines="1"/>
        <w:ind w:left="360"/>
        <w:rPr>
          <w:rFonts w:ascii="Times" w:hAnsi="Times" w:cs="Times New Roman"/>
          <w:sz w:val="20"/>
          <w:szCs w:val="20"/>
        </w:rPr>
      </w:pPr>
      <w:r w:rsidRPr="00606A49">
        <w:rPr>
          <w:rFonts w:ascii="Century Gothic" w:hAnsi="Century Gothic" w:cs="Times New Roman"/>
          <w:sz w:val="20"/>
          <w:szCs w:val="20"/>
        </w:rPr>
        <w:t>(1</w:t>
      </w:r>
      <w:proofErr w:type="gramStart"/>
      <w:r w:rsidRPr="00606A49">
        <w:rPr>
          <w:rFonts w:ascii="Century Gothic" w:hAnsi="Century Gothic" w:cs="Times New Roman"/>
          <w:sz w:val="20"/>
          <w:szCs w:val="20"/>
        </w:rPr>
        <w:t>)  Removal</w:t>
      </w:r>
      <w:proofErr w:type="gramEnd"/>
      <w:r w:rsidRPr="00606A49">
        <w:rPr>
          <w:rFonts w:ascii="Century Gothic" w:hAnsi="Century Gothic" w:cs="Times New Roman"/>
          <w:sz w:val="20"/>
          <w:szCs w:val="20"/>
        </w:rPr>
        <w:t xml:space="preserve"> of Live Trees and Vegetation </w:t>
      </w:r>
    </w:p>
    <w:p w:rsidR="00606A49" w:rsidRPr="00606A49" w:rsidRDefault="00606A49" w:rsidP="00CF414F">
      <w:pPr>
        <w:spacing w:beforeLines="1" w:afterLines="1"/>
        <w:ind w:left="1080"/>
        <w:rPr>
          <w:rFonts w:ascii="Times" w:hAnsi="Times" w:cs="Times New Roman"/>
          <w:sz w:val="20"/>
          <w:szCs w:val="20"/>
        </w:rPr>
      </w:pPr>
      <w:r w:rsidRPr="00606A49">
        <w:rPr>
          <w:rFonts w:ascii="Century Gothic" w:hAnsi="Century Gothic" w:cs="Times New Roman"/>
          <w:sz w:val="20"/>
          <w:szCs w:val="20"/>
        </w:rPr>
        <w:t>(a</w:t>
      </w:r>
      <w:proofErr w:type="gramStart"/>
      <w:r w:rsidRPr="00606A49">
        <w:rPr>
          <w:rFonts w:ascii="Century Gothic" w:hAnsi="Century Gothic" w:cs="Times New Roman"/>
          <w:sz w:val="20"/>
          <w:szCs w:val="20"/>
        </w:rPr>
        <w:t>)  For</w:t>
      </w:r>
      <w:proofErr w:type="gramEnd"/>
      <w:r w:rsidRPr="00606A49">
        <w:rPr>
          <w:rFonts w:ascii="Century Gothic" w:hAnsi="Century Gothic" w:cs="Times New Roman"/>
          <w:sz w:val="20"/>
          <w:szCs w:val="20"/>
        </w:rPr>
        <w:t xml:space="preserve"> rules governing tree measurement, see definitions in §1 of this appendix for Caliper, Diameter at Breast Height, and Grand Tree. </w:t>
      </w:r>
    </w:p>
    <w:p w:rsidR="00606A49" w:rsidRPr="00606A49" w:rsidRDefault="00606A49" w:rsidP="00CF414F">
      <w:pPr>
        <w:spacing w:beforeLines="1" w:afterLines="1"/>
        <w:ind w:left="1080"/>
        <w:rPr>
          <w:rFonts w:ascii="Times" w:hAnsi="Times" w:cs="Times New Roman"/>
          <w:sz w:val="20"/>
          <w:szCs w:val="20"/>
        </w:rPr>
      </w:pPr>
      <w:r w:rsidRPr="00606A49">
        <w:rPr>
          <w:rFonts w:ascii="Century Gothic" w:hAnsi="Century Gothic" w:cs="Times New Roman"/>
          <w:sz w:val="20"/>
          <w:szCs w:val="20"/>
        </w:rPr>
        <w:t>(b</w:t>
      </w:r>
      <w:proofErr w:type="gramStart"/>
      <w:r w:rsidRPr="00606A49">
        <w:rPr>
          <w:rFonts w:ascii="Century Gothic" w:hAnsi="Century Gothic" w:cs="Times New Roman"/>
          <w:sz w:val="20"/>
          <w:szCs w:val="20"/>
        </w:rPr>
        <w:t>)  Trees</w:t>
      </w:r>
      <w:proofErr w:type="gramEnd"/>
      <w:r w:rsidRPr="00606A49">
        <w:rPr>
          <w:rFonts w:ascii="Century Gothic" w:hAnsi="Century Gothic" w:cs="Times New Roman"/>
          <w:sz w:val="20"/>
          <w:szCs w:val="20"/>
        </w:rPr>
        <w:t xml:space="preserve"> greater than six inches (6”) in diameter will be approved for removal if they are within the ARC-approved building footprint, driveways, patios, decks, etc., but may be subject to mitigation. </w:t>
      </w:r>
    </w:p>
    <w:p w:rsidR="00606A49" w:rsidRPr="00606A49" w:rsidRDefault="00606A49" w:rsidP="00CF414F">
      <w:pPr>
        <w:spacing w:beforeLines="1" w:afterLines="1"/>
        <w:ind w:left="1080"/>
        <w:rPr>
          <w:rFonts w:ascii="Times" w:hAnsi="Times" w:cs="Times New Roman"/>
          <w:sz w:val="20"/>
          <w:szCs w:val="20"/>
        </w:rPr>
      </w:pPr>
      <w:r w:rsidRPr="00606A49">
        <w:rPr>
          <w:rFonts w:ascii="Century Gothic" w:hAnsi="Century Gothic" w:cs="Times New Roman"/>
          <w:sz w:val="20"/>
          <w:szCs w:val="20"/>
        </w:rPr>
        <w:t>(c</w:t>
      </w:r>
      <w:proofErr w:type="gramStart"/>
      <w:r w:rsidRPr="00606A49">
        <w:rPr>
          <w:rFonts w:ascii="Century Gothic" w:hAnsi="Century Gothic" w:cs="Times New Roman"/>
          <w:sz w:val="20"/>
          <w:szCs w:val="20"/>
        </w:rPr>
        <w:t>)  Trees</w:t>
      </w:r>
      <w:proofErr w:type="gramEnd"/>
      <w:r w:rsidRPr="00606A49">
        <w:rPr>
          <w:rFonts w:ascii="Century Gothic" w:hAnsi="Century Gothic" w:cs="Times New Roman"/>
          <w:sz w:val="20"/>
          <w:szCs w:val="20"/>
        </w:rPr>
        <w:t xml:space="preserve"> greater than six inches (6”) in diameter that are outside the building footprint may be removed subject to ARC approval on a case-by-case basis but may be subject to mitigation. </w:t>
      </w:r>
    </w:p>
    <w:p w:rsidR="00606A49" w:rsidRPr="00606A49" w:rsidRDefault="00606A49" w:rsidP="00CF414F">
      <w:pPr>
        <w:spacing w:beforeLines="1" w:afterLines="1"/>
        <w:ind w:left="1080"/>
        <w:rPr>
          <w:rFonts w:ascii="Times" w:hAnsi="Times" w:cs="Times New Roman"/>
          <w:sz w:val="20"/>
          <w:szCs w:val="20"/>
        </w:rPr>
      </w:pPr>
      <w:r w:rsidRPr="00606A49">
        <w:rPr>
          <w:rFonts w:ascii="Century Gothic" w:hAnsi="Century Gothic" w:cs="Times New Roman"/>
          <w:sz w:val="20"/>
          <w:szCs w:val="20"/>
        </w:rPr>
        <w:t>(d</w:t>
      </w:r>
      <w:proofErr w:type="gramStart"/>
      <w:r w:rsidRPr="00606A49">
        <w:rPr>
          <w:rFonts w:ascii="Century Gothic" w:hAnsi="Century Gothic" w:cs="Times New Roman"/>
          <w:sz w:val="20"/>
          <w:szCs w:val="20"/>
        </w:rPr>
        <w:t>)  Removal</w:t>
      </w:r>
      <w:proofErr w:type="gramEnd"/>
      <w:r w:rsidRPr="00606A49">
        <w:rPr>
          <w:rFonts w:ascii="Century Gothic" w:hAnsi="Century Gothic" w:cs="Times New Roman"/>
          <w:sz w:val="20"/>
          <w:szCs w:val="20"/>
        </w:rPr>
        <w:t xml:space="preserve"> of diseased or dying trees elsewhere on the Property will be considered only if written certification that the diseased tree cannot be salvaged is presented from an ISA Certified Arborist®. </w:t>
      </w:r>
    </w:p>
    <w:p w:rsidR="00606A49" w:rsidRPr="00606A49" w:rsidRDefault="00606A49" w:rsidP="00CF414F">
      <w:pPr>
        <w:spacing w:beforeLines="1" w:afterLines="1"/>
        <w:ind w:left="1080"/>
        <w:rPr>
          <w:rFonts w:ascii="Times" w:hAnsi="Times" w:cs="Times New Roman"/>
          <w:sz w:val="20"/>
          <w:szCs w:val="20"/>
        </w:rPr>
      </w:pPr>
      <w:r w:rsidRPr="00606A49">
        <w:rPr>
          <w:rFonts w:ascii="Century Gothic" w:hAnsi="Century Gothic" w:cs="Times New Roman"/>
          <w:sz w:val="20"/>
          <w:szCs w:val="20"/>
        </w:rPr>
        <w:t>(e</w:t>
      </w:r>
      <w:proofErr w:type="gramStart"/>
      <w:r w:rsidRPr="00606A49">
        <w:rPr>
          <w:rFonts w:ascii="Century Gothic" w:hAnsi="Century Gothic" w:cs="Times New Roman"/>
          <w:sz w:val="20"/>
          <w:szCs w:val="20"/>
        </w:rPr>
        <w:t>)  As</w:t>
      </w:r>
      <w:proofErr w:type="gramEnd"/>
      <w:r w:rsidRPr="00606A49">
        <w:rPr>
          <w:rFonts w:ascii="Century Gothic" w:hAnsi="Century Gothic" w:cs="Times New Roman"/>
          <w:sz w:val="20"/>
          <w:szCs w:val="20"/>
        </w:rPr>
        <w:t xml:space="preserve"> a general rule, with either approved new home construction or an existing home, pine trees may, in the property owner's discretion, be removed with prior ARC approval and without mitigation, with the following conditions: </w:t>
      </w:r>
    </w:p>
    <w:p w:rsidR="00606A49" w:rsidRPr="00606A49" w:rsidRDefault="00606A49" w:rsidP="00606A49">
      <w:pPr>
        <w:numPr>
          <w:ilvl w:val="2"/>
          <w:numId w:val="3"/>
        </w:numPr>
        <w:spacing w:beforeLines="1" w:afterLines="1"/>
        <w:rPr>
          <w:rFonts w:ascii="Century Gothic" w:hAnsi="Century Gothic" w:cs="Times New Roman"/>
          <w:sz w:val="20"/>
          <w:szCs w:val="20"/>
        </w:rPr>
      </w:pPr>
      <w:r w:rsidRPr="00606A49">
        <w:rPr>
          <w:rFonts w:ascii="Century Gothic" w:hAnsi="Century Gothic" w:cs="Times New Roman"/>
          <w:sz w:val="20"/>
          <w:szCs w:val="20"/>
        </w:rPr>
        <w:t xml:space="preserve">Existing mature trees other than pine trees, and other below-story and mid-story vegetation within the removal zone must be preserved; and </w:t>
      </w:r>
    </w:p>
    <w:p w:rsidR="00606A49" w:rsidRPr="00606A49" w:rsidRDefault="00606A49" w:rsidP="00606A49">
      <w:pPr>
        <w:numPr>
          <w:ilvl w:val="2"/>
          <w:numId w:val="3"/>
        </w:numPr>
        <w:spacing w:beforeLines="1" w:afterLines="1"/>
        <w:rPr>
          <w:rFonts w:ascii="Century Gothic" w:hAnsi="Century Gothic" w:cs="Times New Roman"/>
          <w:sz w:val="20"/>
          <w:szCs w:val="20"/>
        </w:rPr>
      </w:pPr>
      <w:r w:rsidRPr="00606A49">
        <w:rPr>
          <w:rFonts w:ascii="Century Gothic" w:hAnsi="Century Gothic" w:cs="Times New Roman"/>
          <w:sz w:val="20"/>
          <w:szCs w:val="20"/>
        </w:rPr>
        <w:t xml:space="preserve">The proposed removal plan should be presented to the ARC in advance of removal to ensure that the remaining vegetation is sufficient to meet the characteristics of the area and any other ARC Rules and Regulations, or whether mitigation of some form will be required. </w:t>
      </w:r>
    </w:p>
    <w:p w:rsidR="00606A49" w:rsidRPr="00606A49" w:rsidRDefault="00606A49" w:rsidP="00CF414F">
      <w:pPr>
        <w:spacing w:beforeLines="1" w:afterLines="1"/>
        <w:ind w:left="1080"/>
        <w:rPr>
          <w:rFonts w:ascii="Times" w:hAnsi="Times" w:cs="Times New Roman"/>
          <w:sz w:val="20"/>
          <w:szCs w:val="20"/>
        </w:rPr>
      </w:pPr>
      <w:r w:rsidRPr="00606A49">
        <w:rPr>
          <w:rFonts w:ascii="Century Gothic" w:hAnsi="Century Gothic" w:cs="Times New Roman"/>
          <w:sz w:val="20"/>
          <w:szCs w:val="20"/>
        </w:rPr>
        <w:t>(f</w:t>
      </w:r>
      <w:proofErr w:type="gramStart"/>
      <w:r w:rsidRPr="00606A49">
        <w:rPr>
          <w:rFonts w:ascii="Century Gothic" w:hAnsi="Century Gothic" w:cs="Times New Roman"/>
          <w:sz w:val="20"/>
          <w:szCs w:val="20"/>
        </w:rPr>
        <w:t>)  Mitigation</w:t>
      </w:r>
      <w:proofErr w:type="gramEnd"/>
      <w:r w:rsidRPr="00606A49">
        <w:rPr>
          <w:rFonts w:ascii="Century Gothic" w:hAnsi="Century Gothic" w:cs="Times New Roman"/>
          <w:sz w:val="20"/>
          <w:szCs w:val="20"/>
        </w:rPr>
        <w:t xml:space="preserve"> will be provided as part of the approved Landscape Plan for the building being constructed. </w:t>
      </w:r>
    </w:p>
    <w:p w:rsidR="00606A49" w:rsidRPr="00606A49" w:rsidRDefault="00606A49" w:rsidP="00CF414F">
      <w:pPr>
        <w:spacing w:beforeLines="1" w:afterLines="1"/>
        <w:ind w:left="1080"/>
        <w:rPr>
          <w:rFonts w:ascii="Times" w:hAnsi="Times" w:cs="Times New Roman"/>
          <w:sz w:val="20"/>
          <w:szCs w:val="20"/>
        </w:rPr>
      </w:pPr>
      <w:r w:rsidRPr="00606A49">
        <w:rPr>
          <w:rFonts w:ascii="Century Gothic" w:hAnsi="Century Gothic" w:cs="Times New Roman"/>
          <w:sz w:val="20"/>
          <w:szCs w:val="20"/>
        </w:rPr>
        <w:t>(g</w:t>
      </w:r>
      <w:proofErr w:type="gramStart"/>
      <w:r w:rsidRPr="00606A49">
        <w:rPr>
          <w:rFonts w:ascii="Century Gothic" w:hAnsi="Century Gothic" w:cs="Times New Roman"/>
          <w:sz w:val="20"/>
          <w:szCs w:val="20"/>
        </w:rPr>
        <w:t>)  Trees</w:t>
      </w:r>
      <w:proofErr w:type="gramEnd"/>
      <w:r w:rsidRPr="00606A49">
        <w:rPr>
          <w:rFonts w:ascii="Century Gothic" w:hAnsi="Century Gothic" w:cs="Times New Roman"/>
          <w:sz w:val="20"/>
          <w:szCs w:val="20"/>
        </w:rPr>
        <w:t xml:space="preserve"> designated for removal shall be evaluated for possible relocation by an ISA Certified Arborist®. </w:t>
      </w:r>
    </w:p>
    <w:p w:rsidR="00606A49" w:rsidRPr="00606A49" w:rsidRDefault="00606A49" w:rsidP="00CF414F">
      <w:pPr>
        <w:spacing w:beforeLines="1" w:afterLines="1"/>
        <w:ind w:left="1080"/>
        <w:rPr>
          <w:rFonts w:ascii="Times" w:hAnsi="Times" w:cs="Times New Roman"/>
          <w:sz w:val="20"/>
          <w:szCs w:val="20"/>
        </w:rPr>
      </w:pPr>
      <w:r w:rsidRPr="00606A49">
        <w:rPr>
          <w:rFonts w:ascii="Century Gothic" w:hAnsi="Century Gothic" w:cs="Times New Roman"/>
          <w:sz w:val="20"/>
          <w:szCs w:val="20"/>
        </w:rPr>
        <w:t>(h</w:t>
      </w:r>
      <w:proofErr w:type="gramStart"/>
      <w:r w:rsidRPr="00606A49">
        <w:rPr>
          <w:rFonts w:ascii="Century Gothic" w:hAnsi="Century Gothic" w:cs="Times New Roman"/>
          <w:sz w:val="20"/>
          <w:szCs w:val="20"/>
        </w:rPr>
        <w:t>)  Tree</w:t>
      </w:r>
      <w:proofErr w:type="gramEnd"/>
      <w:r w:rsidRPr="00606A49">
        <w:rPr>
          <w:rFonts w:ascii="Century Gothic" w:hAnsi="Century Gothic" w:cs="Times New Roman"/>
          <w:sz w:val="20"/>
          <w:szCs w:val="20"/>
        </w:rPr>
        <w:t xml:space="preserve"> pruning and trimming activity is to comply with </w:t>
      </w:r>
      <w:r w:rsidRPr="00606A49">
        <w:rPr>
          <w:rFonts w:ascii="Century Gothic" w:hAnsi="Century Gothic" w:cs="Times New Roman"/>
          <w:i/>
          <w:iCs/>
          <w:sz w:val="20"/>
          <w:szCs w:val="20"/>
        </w:rPr>
        <w:t xml:space="preserve">ANSI A300 (1995) Standard Practices for Tree, Shrub, and Other Woody Plant Maintenance </w:t>
      </w:r>
      <w:r w:rsidRPr="00606A49">
        <w:rPr>
          <w:rFonts w:ascii="Century Gothic" w:hAnsi="Century Gothic" w:cs="Times New Roman"/>
          <w:sz w:val="20"/>
          <w:szCs w:val="20"/>
        </w:rPr>
        <w:t xml:space="preserve">and with </w:t>
      </w:r>
      <w:r w:rsidRPr="00606A49">
        <w:rPr>
          <w:rFonts w:ascii="Century Gothic" w:hAnsi="Century Gothic" w:cs="Times New Roman"/>
          <w:i/>
          <w:iCs/>
          <w:sz w:val="20"/>
          <w:szCs w:val="20"/>
        </w:rPr>
        <w:t xml:space="preserve">ANSI Z133.1 (1994) Safety Standards </w:t>
      </w:r>
      <w:r w:rsidRPr="00606A49">
        <w:rPr>
          <w:rFonts w:ascii="Century Gothic" w:hAnsi="Century Gothic" w:cs="Times New Roman"/>
          <w:sz w:val="20"/>
          <w:szCs w:val="20"/>
        </w:rPr>
        <w:t xml:space="preserve">for tree care operators. </w:t>
      </w:r>
    </w:p>
    <w:p w:rsidR="00606A49" w:rsidRPr="00606A49" w:rsidRDefault="00606A49" w:rsidP="00CF414F">
      <w:pPr>
        <w:spacing w:beforeLines="1" w:afterLines="1"/>
        <w:ind w:left="360"/>
        <w:rPr>
          <w:rFonts w:ascii="Times" w:hAnsi="Times" w:cs="Times New Roman"/>
          <w:sz w:val="20"/>
          <w:szCs w:val="20"/>
        </w:rPr>
      </w:pPr>
      <w:r w:rsidRPr="00606A49">
        <w:rPr>
          <w:rFonts w:ascii="Century Gothic" w:hAnsi="Century Gothic" w:cs="Times New Roman"/>
          <w:sz w:val="20"/>
          <w:szCs w:val="20"/>
        </w:rPr>
        <w:t>(2</w:t>
      </w:r>
      <w:proofErr w:type="gramStart"/>
      <w:r w:rsidRPr="00606A49">
        <w:rPr>
          <w:rFonts w:ascii="Century Gothic" w:hAnsi="Century Gothic" w:cs="Times New Roman"/>
          <w:sz w:val="20"/>
          <w:szCs w:val="20"/>
        </w:rPr>
        <w:t>)  All</w:t>
      </w:r>
      <w:proofErr w:type="gramEnd"/>
      <w:r w:rsidRPr="00606A49">
        <w:rPr>
          <w:rFonts w:ascii="Century Gothic" w:hAnsi="Century Gothic" w:cs="Times New Roman"/>
          <w:sz w:val="20"/>
          <w:szCs w:val="20"/>
        </w:rPr>
        <w:t xml:space="preserve"> protected trees shown on the Tree Survey outside of the building footprint shall be carefully protected from construction activities in any manner deemed appropriate by the ARC, including protective fencing. Any trees that are damaged or die as a result of construction activity or improper/unapproved trimming or pruning will require mitigation and a possible assessment. (See the “Preservation of Natural Features” topic in §IV.A.3.d-Construction Guidelines.) </w:t>
      </w:r>
    </w:p>
    <w:p w:rsidR="00606A49" w:rsidRPr="00606A49" w:rsidRDefault="00606A49" w:rsidP="00CF414F">
      <w:pPr>
        <w:spacing w:beforeLines="1" w:afterLines="1"/>
        <w:ind w:left="360"/>
        <w:rPr>
          <w:rFonts w:ascii="Times" w:hAnsi="Times" w:cs="Times New Roman"/>
          <w:sz w:val="20"/>
          <w:szCs w:val="20"/>
        </w:rPr>
      </w:pPr>
      <w:r w:rsidRPr="00606A49">
        <w:rPr>
          <w:rFonts w:ascii="Century Gothic" w:hAnsi="Century Gothic" w:cs="Times New Roman"/>
          <w:sz w:val="20"/>
          <w:szCs w:val="20"/>
        </w:rPr>
        <w:t>(3</w:t>
      </w:r>
      <w:proofErr w:type="gramStart"/>
      <w:r w:rsidRPr="00606A49">
        <w:rPr>
          <w:rFonts w:ascii="Century Gothic" w:hAnsi="Century Gothic" w:cs="Times New Roman"/>
          <w:sz w:val="20"/>
          <w:szCs w:val="20"/>
        </w:rPr>
        <w:t>)  Mass</w:t>
      </w:r>
      <w:proofErr w:type="gramEnd"/>
      <w:r w:rsidRPr="00606A49">
        <w:rPr>
          <w:rFonts w:ascii="Century Gothic" w:hAnsi="Century Gothic" w:cs="Times New Roman"/>
          <w:sz w:val="20"/>
          <w:szCs w:val="20"/>
        </w:rPr>
        <w:t xml:space="preserve"> clear cutting of vegetation and small trees on the site is prohibited to ensure natural areas are available for bird and wildlife habitat. (See §II.C.8- Landscape Design.) This constraint specifically includes plants and vegetation in all setback and easement areas. Setback and easement areas may not be </w:t>
      </w:r>
      <w:proofErr w:type="spellStart"/>
      <w:r w:rsidRPr="00606A49">
        <w:rPr>
          <w:rFonts w:ascii="Century Gothic" w:hAnsi="Century Gothic" w:cs="Times New Roman"/>
          <w:sz w:val="20"/>
          <w:szCs w:val="20"/>
        </w:rPr>
        <w:t>underbrushed</w:t>
      </w:r>
      <w:proofErr w:type="spellEnd"/>
      <w:r w:rsidRPr="00606A49">
        <w:rPr>
          <w:rFonts w:ascii="Century Gothic" w:hAnsi="Century Gothic" w:cs="Times New Roman"/>
          <w:sz w:val="20"/>
          <w:szCs w:val="20"/>
        </w:rPr>
        <w:t xml:space="preserve">, altered, cleared, or pruned without specific written authorization from the ARC. </w:t>
      </w:r>
    </w:p>
    <w:p w:rsidR="00CF414F" w:rsidRDefault="00606A49" w:rsidP="00CF414F">
      <w:pPr>
        <w:spacing w:beforeLines="1" w:afterLines="1"/>
        <w:ind w:left="360"/>
        <w:rPr>
          <w:rFonts w:ascii="Century Gothic" w:hAnsi="Century Gothic" w:cs="Times New Roman"/>
          <w:sz w:val="20"/>
          <w:szCs w:val="20"/>
        </w:rPr>
      </w:pPr>
      <w:r w:rsidRPr="00606A49">
        <w:rPr>
          <w:rFonts w:ascii="Century Gothic" w:hAnsi="Century Gothic" w:cs="Times New Roman"/>
          <w:sz w:val="20"/>
          <w:szCs w:val="20"/>
        </w:rPr>
        <w:t>(4</w:t>
      </w:r>
      <w:proofErr w:type="gramStart"/>
      <w:r w:rsidRPr="00606A49">
        <w:rPr>
          <w:rFonts w:ascii="Century Gothic" w:hAnsi="Century Gothic" w:cs="Times New Roman"/>
          <w:sz w:val="20"/>
          <w:szCs w:val="20"/>
        </w:rPr>
        <w:t>)  Trees</w:t>
      </w:r>
      <w:proofErr w:type="gramEnd"/>
      <w:r w:rsidRPr="00606A49">
        <w:rPr>
          <w:rFonts w:ascii="Century Gothic" w:hAnsi="Century Gothic" w:cs="Times New Roman"/>
          <w:sz w:val="20"/>
          <w:szCs w:val="20"/>
        </w:rPr>
        <w:t xml:space="preserve"> and vegetation shall not be cleared from another person’s property unless written permission has been provided by the Property Owner or trustee of the other property and the work has been approved by the Architectural Review Staff. </w:t>
      </w:r>
    </w:p>
    <w:p w:rsidR="00606A49" w:rsidRPr="00606A49" w:rsidRDefault="00606A49" w:rsidP="00CF414F">
      <w:pPr>
        <w:spacing w:beforeLines="1" w:afterLines="1"/>
        <w:ind w:left="360"/>
        <w:rPr>
          <w:rFonts w:ascii="Times" w:hAnsi="Times" w:cs="Times New Roman"/>
          <w:sz w:val="20"/>
          <w:szCs w:val="20"/>
        </w:rPr>
      </w:pPr>
    </w:p>
    <w:p w:rsidR="00606A49" w:rsidRPr="00BD59FF" w:rsidRDefault="00CF414F" w:rsidP="00CF414F">
      <w:pPr>
        <w:spacing w:beforeLines="1" w:afterLines="1"/>
        <w:ind w:left="360"/>
        <w:rPr>
          <w:rFonts w:ascii="Century Gothic" w:hAnsi="Century Gothic" w:cs="Times New Roman"/>
          <w:b/>
          <w:bCs/>
          <w:sz w:val="20"/>
          <w:szCs w:val="20"/>
        </w:rPr>
      </w:pPr>
      <w:r w:rsidRPr="00BD59FF">
        <w:rPr>
          <w:rFonts w:ascii="Century Gothic" w:hAnsi="Century Gothic" w:cs="Times New Roman"/>
          <w:b/>
          <w:bCs/>
          <w:sz w:val="20"/>
          <w:szCs w:val="20"/>
        </w:rPr>
        <w:t xml:space="preserve">B.  </w:t>
      </w:r>
      <w:r w:rsidR="00606A49" w:rsidRPr="00BD59FF">
        <w:rPr>
          <w:rFonts w:ascii="Century Gothic" w:hAnsi="Century Gothic" w:cs="Times New Roman"/>
          <w:b/>
          <w:bCs/>
          <w:sz w:val="20"/>
          <w:szCs w:val="20"/>
        </w:rPr>
        <w:t xml:space="preserve">Undeveloped Residential Lots </w:t>
      </w:r>
    </w:p>
    <w:p w:rsidR="00606A49" w:rsidRPr="00CF414F" w:rsidRDefault="00606A49" w:rsidP="00CF414F">
      <w:pPr>
        <w:spacing w:beforeLines="1" w:afterLines="1"/>
        <w:ind w:left="1080"/>
        <w:rPr>
          <w:rFonts w:ascii="Century Gothic" w:hAnsi="Century Gothic" w:cs="Times New Roman"/>
          <w:bCs/>
          <w:sz w:val="20"/>
          <w:szCs w:val="20"/>
        </w:rPr>
      </w:pPr>
      <w:r w:rsidRPr="00CF414F">
        <w:rPr>
          <w:rFonts w:ascii="Century Gothic" w:hAnsi="Century Gothic" w:cs="Times New Roman"/>
          <w:bCs/>
          <w:sz w:val="20"/>
          <w:szCs w:val="20"/>
        </w:rPr>
        <w:t>(1</w:t>
      </w:r>
      <w:proofErr w:type="gramStart"/>
      <w:r w:rsidRPr="00CF414F">
        <w:rPr>
          <w:rFonts w:ascii="Century Gothic" w:hAnsi="Century Gothic" w:cs="Times New Roman"/>
          <w:bCs/>
          <w:sz w:val="20"/>
          <w:szCs w:val="20"/>
        </w:rPr>
        <w:t>)  Properties</w:t>
      </w:r>
      <w:proofErr w:type="gramEnd"/>
      <w:r w:rsidRPr="00CF414F">
        <w:rPr>
          <w:rFonts w:ascii="Century Gothic" w:hAnsi="Century Gothic" w:cs="Times New Roman"/>
          <w:bCs/>
          <w:sz w:val="20"/>
          <w:szCs w:val="20"/>
        </w:rPr>
        <w:t xml:space="preserve"> shall be maintained in a natural condition. </w:t>
      </w:r>
    </w:p>
    <w:p w:rsidR="00606A49" w:rsidRPr="00CF414F" w:rsidRDefault="00606A49" w:rsidP="00CF414F">
      <w:pPr>
        <w:spacing w:beforeLines="1" w:afterLines="1"/>
        <w:ind w:left="1080"/>
        <w:rPr>
          <w:rFonts w:ascii="Century Gothic" w:hAnsi="Century Gothic" w:cs="Times New Roman"/>
          <w:bCs/>
          <w:sz w:val="20"/>
          <w:szCs w:val="20"/>
        </w:rPr>
      </w:pPr>
      <w:r w:rsidRPr="00CF414F">
        <w:rPr>
          <w:rFonts w:ascii="Century Gothic" w:hAnsi="Century Gothic" w:cs="Times New Roman"/>
          <w:bCs/>
          <w:sz w:val="20"/>
          <w:szCs w:val="20"/>
        </w:rPr>
        <w:t>(2</w:t>
      </w:r>
      <w:proofErr w:type="gramStart"/>
      <w:r w:rsidRPr="00CF414F">
        <w:rPr>
          <w:rFonts w:ascii="Century Gothic" w:hAnsi="Century Gothic" w:cs="Times New Roman"/>
          <w:bCs/>
          <w:sz w:val="20"/>
          <w:szCs w:val="20"/>
        </w:rPr>
        <w:t>)  Prior</w:t>
      </w:r>
      <w:proofErr w:type="gramEnd"/>
      <w:r w:rsidRPr="00CF414F">
        <w:rPr>
          <w:rFonts w:ascii="Century Gothic" w:hAnsi="Century Gothic" w:cs="Times New Roman"/>
          <w:bCs/>
          <w:sz w:val="20"/>
          <w:szCs w:val="20"/>
        </w:rPr>
        <w:t xml:space="preserve"> to making any change to existing vegetation, the Property Owner shall submit a Request for Exterior Alteration/Improvement Conditional Approval. </w:t>
      </w:r>
    </w:p>
    <w:p w:rsidR="00606A49" w:rsidRPr="00CF414F" w:rsidRDefault="00606A49" w:rsidP="00CF414F">
      <w:pPr>
        <w:spacing w:beforeLines="1" w:afterLines="1"/>
        <w:ind w:left="1080"/>
        <w:rPr>
          <w:rFonts w:ascii="Century Gothic" w:hAnsi="Century Gothic" w:cs="Times New Roman"/>
          <w:bCs/>
          <w:sz w:val="20"/>
          <w:szCs w:val="20"/>
        </w:rPr>
      </w:pPr>
      <w:r w:rsidRPr="00CF414F">
        <w:rPr>
          <w:rFonts w:ascii="Century Gothic" w:hAnsi="Century Gothic" w:cs="Times New Roman"/>
          <w:bCs/>
          <w:sz w:val="20"/>
          <w:szCs w:val="20"/>
        </w:rPr>
        <w:t>(3</w:t>
      </w:r>
      <w:proofErr w:type="gramStart"/>
      <w:r w:rsidRPr="00CF414F">
        <w:rPr>
          <w:rFonts w:ascii="Century Gothic" w:hAnsi="Century Gothic" w:cs="Times New Roman"/>
          <w:bCs/>
          <w:sz w:val="20"/>
          <w:szCs w:val="20"/>
        </w:rPr>
        <w:t>)  Diseased</w:t>
      </w:r>
      <w:proofErr w:type="gramEnd"/>
      <w:r w:rsidRPr="00CF414F">
        <w:rPr>
          <w:rFonts w:ascii="Century Gothic" w:hAnsi="Century Gothic" w:cs="Times New Roman"/>
          <w:bCs/>
          <w:sz w:val="20"/>
          <w:szCs w:val="20"/>
        </w:rPr>
        <w:t xml:space="preserve"> or dead trees are to be removed, except for dead trees beyond the OCRM Critical Line which may be preserved for wildlife provided the tree(s) do not pose a hazard. </w:t>
      </w:r>
    </w:p>
    <w:p w:rsidR="00606A49" w:rsidRPr="00CF414F" w:rsidRDefault="00606A49" w:rsidP="00CF414F">
      <w:pPr>
        <w:spacing w:beforeLines="1" w:afterLines="1"/>
        <w:ind w:left="1080"/>
        <w:rPr>
          <w:rFonts w:ascii="Century Gothic" w:hAnsi="Century Gothic" w:cs="Times New Roman"/>
          <w:bCs/>
          <w:sz w:val="20"/>
          <w:szCs w:val="20"/>
        </w:rPr>
      </w:pPr>
      <w:r w:rsidRPr="00CF414F">
        <w:rPr>
          <w:rFonts w:ascii="Century Gothic" w:hAnsi="Century Gothic" w:cs="Times New Roman"/>
          <w:bCs/>
          <w:sz w:val="20"/>
          <w:szCs w:val="20"/>
        </w:rPr>
        <w:t>(4</w:t>
      </w:r>
      <w:proofErr w:type="gramStart"/>
      <w:r w:rsidRPr="00CF414F">
        <w:rPr>
          <w:rFonts w:ascii="Century Gothic" w:hAnsi="Century Gothic" w:cs="Times New Roman"/>
          <w:bCs/>
          <w:sz w:val="20"/>
          <w:szCs w:val="20"/>
        </w:rPr>
        <w:t>)  See</w:t>
      </w:r>
      <w:proofErr w:type="gramEnd"/>
      <w:r w:rsidRPr="00CF414F">
        <w:rPr>
          <w:rFonts w:ascii="Century Gothic" w:hAnsi="Century Gothic" w:cs="Times New Roman"/>
          <w:bCs/>
          <w:sz w:val="20"/>
          <w:szCs w:val="20"/>
        </w:rPr>
        <w:t xml:space="preserve"> Appendix Q-Bush Hogging and the Selective Clearing of Lots for SIPOA rules regarding bush hogging and clearing of lots. </w:t>
      </w:r>
    </w:p>
    <w:p w:rsidR="00BD59FF" w:rsidRDefault="00606A49" w:rsidP="00BD59FF">
      <w:pPr>
        <w:spacing w:beforeLines="1" w:afterLines="1"/>
        <w:ind w:left="1080"/>
        <w:rPr>
          <w:rFonts w:ascii="Century Gothic" w:hAnsi="Century Gothic" w:cs="Times New Roman"/>
          <w:bCs/>
          <w:sz w:val="20"/>
          <w:szCs w:val="20"/>
        </w:rPr>
      </w:pPr>
      <w:r w:rsidRPr="00BD59FF">
        <w:rPr>
          <w:rFonts w:ascii="Century Gothic" w:hAnsi="Century Gothic" w:cs="Times New Roman"/>
          <w:bCs/>
          <w:sz w:val="20"/>
          <w:szCs w:val="20"/>
        </w:rPr>
        <w:t>(5</w:t>
      </w:r>
      <w:proofErr w:type="gramStart"/>
      <w:r w:rsidRPr="00BD59FF">
        <w:rPr>
          <w:rFonts w:ascii="Century Gothic" w:hAnsi="Century Gothic" w:cs="Times New Roman"/>
          <w:bCs/>
          <w:sz w:val="20"/>
          <w:szCs w:val="20"/>
        </w:rPr>
        <w:t>)  The</w:t>
      </w:r>
      <w:proofErr w:type="gramEnd"/>
      <w:r w:rsidRPr="00BD59FF">
        <w:rPr>
          <w:rFonts w:ascii="Century Gothic" w:hAnsi="Century Gothic" w:cs="Times New Roman"/>
          <w:bCs/>
          <w:sz w:val="20"/>
          <w:szCs w:val="20"/>
        </w:rPr>
        <w:t xml:space="preserve"> Property Owner is responsible for ensuring that the lot is cleared of fallen limbs, trees and debris and any damage to the SIPOA common areas is repaired. </w:t>
      </w:r>
    </w:p>
    <w:p w:rsidR="00606A49" w:rsidRPr="00BD59FF" w:rsidRDefault="00606A49" w:rsidP="00BD59FF">
      <w:pPr>
        <w:spacing w:beforeLines="1" w:afterLines="1"/>
        <w:ind w:left="1080"/>
        <w:rPr>
          <w:rFonts w:ascii="Century Gothic" w:hAnsi="Century Gothic" w:cs="Times New Roman"/>
          <w:bCs/>
          <w:sz w:val="20"/>
          <w:szCs w:val="20"/>
        </w:rPr>
      </w:pPr>
    </w:p>
    <w:p w:rsidR="00606A49" w:rsidRPr="00BD59FF" w:rsidRDefault="00BD59FF" w:rsidP="00BD59FF">
      <w:pPr>
        <w:spacing w:beforeLines="1" w:afterLines="1"/>
        <w:ind w:left="360"/>
        <w:rPr>
          <w:rFonts w:ascii="Century Gothic" w:hAnsi="Century Gothic" w:cs="Times New Roman"/>
          <w:b/>
          <w:bCs/>
          <w:sz w:val="20"/>
          <w:szCs w:val="20"/>
        </w:rPr>
      </w:pPr>
      <w:r w:rsidRPr="00BD59FF">
        <w:rPr>
          <w:rFonts w:ascii="Century Gothic" w:hAnsi="Century Gothic" w:cs="Times New Roman"/>
          <w:b/>
          <w:bCs/>
          <w:sz w:val="20"/>
          <w:szCs w:val="20"/>
        </w:rPr>
        <w:t xml:space="preserve">C.  </w:t>
      </w:r>
      <w:r w:rsidR="00606A49" w:rsidRPr="00BD59FF">
        <w:rPr>
          <w:rFonts w:ascii="Century Gothic" w:hAnsi="Century Gothic" w:cs="Times New Roman"/>
          <w:b/>
          <w:bCs/>
          <w:sz w:val="20"/>
          <w:szCs w:val="20"/>
        </w:rPr>
        <w:t xml:space="preserve">SIPOA Common Property </w:t>
      </w:r>
    </w:p>
    <w:p w:rsidR="00606A49" w:rsidRPr="00BD59FF" w:rsidRDefault="00606A49" w:rsidP="00606A49">
      <w:pPr>
        <w:spacing w:beforeLines="1" w:afterLines="1"/>
        <w:ind w:left="720"/>
        <w:rPr>
          <w:rFonts w:ascii="Century Gothic" w:hAnsi="Century Gothic" w:cs="Times New Roman"/>
          <w:bCs/>
          <w:sz w:val="20"/>
          <w:szCs w:val="20"/>
        </w:rPr>
      </w:pPr>
      <w:r w:rsidRPr="00BD59FF">
        <w:rPr>
          <w:rFonts w:ascii="Century Gothic" w:hAnsi="Century Gothic" w:cs="Times New Roman"/>
          <w:bCs/>
          <w:sz w:val="20"/>
          <w:szCs w:val="20"/>
        </w:rPr>
        <w:t xml:space="preserve">Before starting any trimming of trees, shrubs, bushes, or distinctive flora on the Beach Trust or on other common SIPOA Property, Property Owners shall obtain an approved permit from the ARC and agree in writing that they will comply with the pertinent Rules and Regulations and any additional requirements established by the ARC. </w:t>
      </w:r>
    </w:p>
    <w:p w:rsidR="00606A49" w:rsidRPr="00BD59FF" w:rsidRDefault="00606A49" w:rsidP="00606A49">
      <w:pPr>
        <w:spacing w:beforeLines="1" w:afterLines="1"/>
        <w:ind w:left="720"/>
        <w:rPr>
          <w:rFonts w:ascii="Century Gothic" w:hAnsi="Century Gothic" w:cs="Times New Roman"/>
          <w:bCs/>
          <w:sz w:val="20"/>
          <w:szCs w:val="20"/>
        </w:rPr>
      </w:pPr>
      <w:r w:rsidRPr="00BD59FF">
        <w:rPr>
          <w:rFonts w:ascii="Century Gothic" w:hAnsi="Century Gothic" w:cs="Times New Roman"/>
          <w:bCs/>
          <w:sz w:val="20"/>
          <w:szCs w:val="20"/>
        </w:rPr>
        <w:t xml:space="preserve">The Beach Trust </w:t>
      </w:r>
    </w:p>
    <w:p w:rsidR="00606A49" w:rsidRPr="00BD59FF" w:rsidRDefault="00606A49" w:rsidP="00606A49">
      <w:pPr>
        <w:spacing w:beforeLines="1" w:afterLines="1"/>
        <w:ind w:left="720"/>
        <w:rPr>
          <w:rFonts w:ascii="Century Gothic" w:hAnsi="Century Gothic" w:cs="Times New Roman"/>
          <w:bCs/>
          <w:sz w:val="20"/>
          <w:szCs w:val="20"/>
        </w:rPr>
      </w:pPr>
      <w:r w:rsidRPr="00BD59FF">
        <w:rPr>
          <w:rFonts w:ascii="Century Gothic" w:hAnsi="Century Gothic" w:cs="Times New Roman"/>
          <w:bCs/>
          <w:sz w:val="20"/>
          <w:szCs w:val="20"/>
        </w:rPr>
        <w:t xml:space="preserve">Plant trimming in the Beach Trust requires written approvals from the ARC and the Town of Seabrook Island; a refundable compliance deposit per the fee schedule in Appendix A-Schedule of ARC Fees and Deposits is also required. Said compliance deposit shall be released to the Property Owner if the work has been completed in accordance with the guidelines. </w:t>
      </w:r>
    </w:p>
    <w:p w:rsidR="00606A49" w:rsidRPr="00BD59FF" w:rsidRDefault="00BD59FF" w:rsidP="00BD59FF">
      <w:pPr>
        <w:spacing w:beforeLines="1" w:afterLines="1"/>
        <w:ind w:left="1440" w:hanging="360"/>
        <w:rPr>
          <w:rFonts w:ascii="Century Gothic" w:hAnsi="Century Gothic" w:cs="Times New Roman"/>
          <w:bCs/>
          <w:sz w:val="20"/>
          <w:szCs w:val="20"/>
        </w:rPr>
      </w:pPr>
      <w:r>
        <w:rPr>
          <w:rFonts w:ascii="Century Gothic" w:hAnsi="Century Gothic" w:cs="Times New Roman"/>
          <w:bCs/>
          <w:sz w:val="20"/>
          <w:szCs w:val="20"/>
        </w:rPr>
        <w:t>(1</w:t>
      </w:r>
      <w:proofErr w:type="gramStart"/>
      <w:r w:rsidR="00606A49" w:rsidRPr="00BD59FF">
        <w:rPr>
          <w:rFonts w:ascii="Century Gothic" w:hAnsi="Century Gothic" w:cs="Times New Roman"/>
          <w:bCs/>
          <w:sz w:val="20"/>
          <w:szCs w:val="20"/>
        </w:rPr>
        <w:t>)  Trimming</w:t>
      </w:r>
      <w:proofErr w:type="gramEnd"/>
      <w:r w:rsidR="00606A49" w:rsidRPr="00BD59FF">
        <w:rPr>
          <w:rFonts w:ascii="Century Gothic" w:hAnsi="Century Gothic" w:cs="Times New Roman"/>
          <w:bCs/>
          <w:sz w:val="20"/>
          <w:szCs w:val="20"/>
        </w:rPr>
        <w:t xml:space="preserve"> is to be performed only during the months of November through March. </w:t>
      </w:r>
    </w:p>
    <w:p w:rsidR="00606A49" w:rsidRPr="00BD59FF" w:rsidRDefault="00BD59FF" w:rsidP="00BD59FF">
      <w:pPr>
        <w:spacing w:beforeLines="1" w:afterLines="1"/>
        <w:ind w:left="1440" w:hanging="360"/>
        <w:rPr>
          <w:rFonts w:ascii="Century Gothic" w:hAnsi="Century Gothic" w:cs="Times New Roman"/>
          <w:bCs/>
          <w:sz w:val="20"/>
          <w:szCs w:val="20"/>
        </w:rPr>
      </w:pPr>
      <w:r>
        <w:rPr>
          <w:rFonts w:ascii="Century Gothic" w:hAnsi="Century Gothic" w:cs="Times New Roman"/>
          <w:bCs/>
          <w:sz w:val="20"/>
          <w:szCs w:val="20"/>
        </w:rPr>
        <w:t>(2</w:t>
      </w:r>
      <w:proofErr w:type="gramStart"/>
      <w:r w:rsidR="00606A49" w:rsidRPr="00BD59FF">
        <w:rPr>
          <w:rFonts w:ascii="Century Gothic" w:hAnsi="Century Gothic" w:cs="Times New Roman"/>
          <w:bCs/>
          <w:sz w:val="20"/>
          <w:szCs w:val="20"/>
        </w:rPr>
        <w:t>)  Trimming</w:t>
      </w:r>
      <w:proofErr w:type="gramEnd"/>
      <w:r w:rsidR="00606A49" w:rsidRPr="00BD59FF">
        <w:rPr>
          <w:rFonts w:ascii="Century Gothic" w:hAnsi="Century Gothic" w:cs="Times New Roman"/>
          <w:bCs/>
          <w:sz w:val="20"/>
          <w:szCs w:val="20"/>
        </w:rPr>
        <w:t xml:space="preserve"> shall not be lower than six feet (6’) from the base, or not lower than a line drawn from the most landward line of vegetation (near the buildings) to the crest of the primary dune in the extended Property zone, whichever is greater. </w:t>
      </w:r>
    </w:p>
    <w:p w:rsidR="00606A49" w:rsidRPr="00BD59FF" w:rsidRDefault="00BD59FF" w:rsidP="00BD59FF">
      <w:pPr>
        <w:spacing w:beforeLines="1" w:afterLines="1"/>
        <w:ind w:left="1440" w:hanging="360"/>
        <w:rPr>
          <w:rFonts w:ascii="Century Gothic" w:hAnsi="Century Gothic" w:cs="Times New Roman"/>
          <w:bCs/>
          <w:sz w:val="20"/>
          <w:szCs w:val="20"/>
        </w:rPr>
      </w:pPr>
      <w:r>
        <w:rPr>
          <w:rFonts w:ascii="Century Gothic" w:hAnsi="Century Gothic" w:cs="Times New Roman"/>
          <w:bCs/>
          <w:sz w:val="20"/>
          <w:szCs w:val="20"/>
        </w:rPr>
        <w:t>(3</w:t>
      </w:r>
      <w:proofErr w:type="gramStart"/>
      <w:r w:rsidR="00606A49" w:rsidRPr="00BD59FF">
        <w:rPr>
          <w:rFonts w:ascii="Century Gothic" w:hAnsi="Century Gothic" w:cs="Times New Roman"/>
          <w:bCs/>
          <w:sz w:val="20"/>
          <w:szCs w:val="20"/>
        </w:rPr>
        <w:t>)  Plants</w:t>
      </w:r>
      <w:proofErr w:type="gramEnd"/>
      <w:r w:rsidR="00606A49" w:rsidRPr="00BD59FF">
        <w:rPr>
          <w:rFonts w:ascii="Century Gothic" w:hAnsi="Century Gothic" w:cs="Times New Roman"/>
          <w:bCs/>
          <w:sz w:val="20"/>
          <w:szCs w:val="20"/>
        </w:rPr>
        <w:t xml:space="preserve"> that require trimming below the six foot (6’) level for growth purposes will be reviewed on a case-by-case basis. </w:t>
      </w:r>
    </w:p>
    <w:p w:rsidR="00606A49" w:rsidRPr="00606A49" w:rsidRDefault="00BD59FF" w:rsidP="00BD59FF">
      <w:pPr>
        <w:spacing w:beforeLines="1" w:afterLines="1"/>
        <w:ind w:left="1440" w:hanging="360"/>
        <w:rPr>
          <w:rFonts w:ascii="Times" w:hAnsi="Times" w:cs="Times New Roman"/>
          <w:sz w:val="20"/>
          <w:szCs w:val="20"/>
        </w:rPr>
      </w:pPr>
      <w:r>
        <w:rPr>
          <w:rFonts w:ascii="Century Gothic" w:hAnsi="Century Gothic" w:cs="Times New Roman"/>
          <w:sz w:val="20"/>
          <w:szCs w:val="20"/>
        </w:rPr>
        <w:t>(4)</w:t>
      </w:r>
      <w:r w:rsidR="00606A49" w:rsidRPr="00606A49">
        <w:rPr>
          <w:rFonts w:ascii="Century Gothic" w:hAnsi="Century Gothic" w:cs="Times New Roman"/>
          <w:sz w:val="20"/>
          <w:szCs w:val="20"/>
        </w:rPr>
        <w:t xml:space="preserve"> All trimming is to be neatly done and the cuts made perpendicular to the tree limb axis. Machete cutting leaving sharp points on tree limbs is specifically prohibited. </w:t>
      </w:r>
    </w:p>
    <w:p w:rsidR="00606A49" w:rsidRPr="00BD59FF" w:rsidRDefault="00BD59FF" w:rsidP="00BD59FF">
      <w:pPr>
        <w:pStyle w:val="ListParagraph"/>
        <w:numPr>
          <w:ilvl w:val="0"/>
          <w:numId w:val="25"/>
        </w:numPr>
        <w:spacing w:beforeLines="1" w:afterLines="1"/>
        <w:rPr>
          <w:rFonts w:ascii="Times" w:hAnsi="Times" w:cs="Times New Roman"/>
          <w:sz w:val="20"/>
          <w:szCs w:val="20"/>
        </w:rPr>
      </w:pPr>
      <w:r>
        <w:rPr>
          <w:rFonts w:ascii="Century Gothic" w:hAnsi="Century Gothic" w:cs="Times New Roman"/>
          <w:sz w:val="20"/>
          <w:szCs w:val="20"/>
        </w:rPr>
        <w:t xml:space="preserve"> </w:t>
      </w:r>
      <w:r w:rsidR="00606A49" w:rsidRPr="00BD59FF">
        <w:rPr>
          <w:rFonts w:ascii="Century Gothic" w:hAnsi="Century Gothic" w:cs="Times New Roman"/>
          <w:sz w:val="20"/>
          <w:szCs w:val="20"/>
        </w:rPr>
        <w:t xml:space="preserve">Trimmings may remain on the site provided they are spread flat on the ground neatly and compactly. Trimmings within three feet (3’) of either side of common areas must be removed. </w:t>
      </w:r>
    </w:p>
    <w:p w:rsidR="00606A49" w:rsidRPr="00BD59FF" w:rsidRDefault="00606A49" w:rsidP="00BD59FF">
      <w:pPr>
        <w:pStyle w:val="ListParagraph"/>
        <w:numPr>
          <w:ilvl w:val="0"/>
          <w:numId w:val="25"/>
        </w:numPr>
        <w:spacing w:beforeLines="1" w:afterLines="1"/>
        <w:rPr>
          <w:rFonts w:ascii="Times" w:hAnsi="Times" w:cs="Times New Roman"/>
          <w:sz w:val="20"/>
          <w:szCs w:val="20"/>
        </w:rPr>
      </w:pPr>
      <w:r w:rsidRPr="00BD59FF">
        <w:rPr>
          <w:rFonts w:ascii="Century Gothic" w:hAnsi="Century Gothic" w:cs="Times New Roman"/>
          <w:sz w:val="20"/>
          <w:szCs w:val="20"/>
        </w:rPr>
        <w:t xml:space="preserve">Destruction of topography, trees, shrubs, and wildlife habitat during trimming work is prohibited. Wheeled equipment and/or vehicles are not permitted in the work area. </w:t>
      </w:r>
    </w:p>
    <w:p w:rsidR="00606A49" w:rsidRPr="00BD59FF" w:rsidRDefault="00606A49" w:rsidP="00BD59FF">
      <w:pPr>
        <w:pStyle w:val="ListParagraph"/>
        <w:numPr>
          <w:ilvl w:val="0"/>
          <w:numId w:val="25"/>
        </w:numPr>
        <w:spacing w:beforeLines="1" w:afterLines="1"/>
        <w:rPr>
          <w:rFonts w:ascii="Times" w:hAnsi="Times" w:cs="Times New Roman"/>
          <w:sz w:val="20"/>
          <w:szCs w:val="20"/>
        </w:rPr>
      </w:pPr>
      <w:r w:rsidRPr="00BD59FF">
        <w:rPr>
          <w:rFonts w:ascii="Century Gothic" w:hAnsi="Century Gothic" w:cs="Times New Roman"/>
          <w:sz w:val="20"/>
          <w:szCs w:val="20"/>
        </w:rPr>
        <w:t xml:space="preserve">Property Owners and their Contractors are not permitted to trim in areas outside the extended side property lines of their lot. </w:t>
      </w:r>
    </w:p>
    <w:p w:rsidR="00606A49" w:rsidRPr="00BD59FF" w:rsidRDefault="00606A49" w:rsidP="00BD59FF">
      <w:pPr>
        <w:pStyle w:val="ListParagraph"/>
        <w:numPr>
          <w:ilvl w:val="0"/>
          <w:numId w:val="25"/>
        </w:numPr>
        <w:spacing w:beforeLines="1" w:afterLines="1"/>
        <w:rPr>
          <w:rFonts w:ascii="Times" w:hAnsi="Times" w:cs="Times New Roman"/>
          <w:sz w:val="20"/>
          <w:szCs w:val="20"/>
        </w:rPr>
      </w:pPr>
      <w:r w:rsidRPr="00BD59FF">
        <w:rPr>
          <w:rFonts w:ascii="Century Gothic" w:hAnsi="Century Gothic" w:cs="Times New Roman"/>
          <w:sz w:val="20"/>
          <w:szCs w:val="20"/>
        </w:rPr>
        <w:t xml:space="preserve">The allowable seaward limit for trimming will be determined on a case-by- case basis. </w:t>
      </w:r>
    </w:p>
    <w:p w:rsidR="00606A49" w:rsidRPr="00BD59FF" w:rsidRDefault="00606A49" w:rsidP="00BD59FF">
      <w:pPr>
        <w:pStyle w:val="ListParagraph"/>
        <w:numPr>
          <w:ilvl w:val="0"/>
          <w:numId w:val="25"/>
        </w:numPr>
        <w:spacing w:beforeLines="1" w:afterLines="1"/>
        <w:rPr>
          <w:rFonts w:ascii="Times" w:hAnsi="Times" w:cs="Times New Roman"/>
          <w:sz w:val="20"/>
          <w:szCs w:val="20"/>
        </w:rPr>
      </w:pPr>
      <w:r w:rsidRPr="00BD59FF">
        <w:rPr>
          <w:rFonts w:ascii="Century Gothic" w:hAnsi="Century Gothic" w:cs="Times New Roman"/>
          <w:sz w:val="20"/>
          <w:szCs w:val="20"/>
        </w:rPr>
        <w:t xml:space="preserve">Contractors hired by the Property Owner shall agree to hold SIPOA harmless in case of injury to any person or in case of property damage. </w:t>
      </w:r>
    </w:p>
    <w:p w:rsidR="00606A49" w:rsidRDefault="00606A49" w:rsidP="00BD59FF">
      <w:pPr>
        <w:tabs>
          <w:tab w:val="num" w:pos="1080"/>
        </w:tabs>
        <w:spacing w:beforeLines="1" w:afterLines="1"/>
        <w:ind w:left="1080"/>
        <w:rPr>
          <w:rFonts w:ascii="Century Gothic" w:hAnsi="Century Gothic" w:cs="Times New Roman"/>
          <w:b/>
          <w:bCs/>
        </w:rPr>
      </w:pPr>
    </w:p>
    <w:p w:rsidR="00606A49" w:rsidRPr="00606A49" w:rsidRDefault="00606A49" w:rsidP="00606A49">
      <w:pPr>
        <w:spacing w:beforeLines="1" w:afterLines="1"/>
        <w:rPr>
          <w:rFonts w:ascii="Times" w:hAnsi="Times" w:cs="Times New Roman"/>
          <w:sz w:val="20"/>
          <w:szCs w:val="20"/>
        </w:rPr>
      </w:pPr>
      <w:r w:rsidRPr="00606A49">
        <w:rPr>
          <w:rFonts w:ascii="Century Gothic" w:hAnsi="Century Gothic" w:cs="Times New Roman"/>
          <w:b/>
          <w:bCs/>
        </w:rPr>
        <w:t xml:space="preserve">3. MITIGATION </w:t>
      </w:r>
    </w:p>
    <w:p w:rsidR="00606A49" w:rsidRPr="00606A49" w:rsidRDefault="00606A49" w:rsidP="00606A49">
      <w:pPr>
        <w:spacing w:beforeLines="1" w:afterLines="1"/>
        <w:rPr>
          <w:rFonts w:ascii="Times" w:hAnsi="Times" w:cs="Times New Roman"/>
          <w:sz w:val="20"/>
          <w:szCs w:val="20"/>
        </w:rPr>
      </w:pPr>
      <w:r w:rsidRPr="00606A49">
        <w:rPr>
          <w:rFonts w:ascii="Century Gothic" w:hAnsi="Century Gothic" w:cs="Times New Roman"/>
          <w:sz w:val="20"/>
          <w:szCs w:val="20"/>
        </w:rPr>
        <w:t xml:space="preserve">The purpose of mitigation is to maintain the wildlife habitat, shade, erosion control, and water purification provided by our current forest. </w:t>
      </w:r>
    </w:p>
    <w:p w:rsidR="00606A49" w:rsidRPr="00606A49" w:rsidRDefault="00606A49" w:rsidP="00606A49">
      <w:pPr>
        <w:spacing w:beforeLines="1" w:afterLines="1"/>
        <w:rPr>
          <w:rFonts w:ascii="Times" w:hAnsi="Times" w:cs="Times New Roman"/>
          <w:sz w:val="20"/>
          <w:szCs w:val="20"/>
        </w:rPr>
      </w:pPr>
      <w:r w:rsidRPr="00606A49">
        <w:rPr>
          <w:rFonts w:ascii="Century Gothic" w:hAnsi="Century Gothic" w:cs="Times New Roman"/>
          <w:sz w:val="20"/>
          <w:szCs w:val="20"/>
        </w:rPr>
        <w:t xml:space="preserve">Table 7 below provides the requirements for mitigating removal of trees of various sizes and types. </w:t>
      </w:r>
    </w:p>
    <w:p w:rsidR="00606A49" w:rsidRPr="00606A49" w:rsidRDefault="00606A49" w:rsidP="00606A49">
      <w:pPr>
        <w:spacing w:beforeLines="1" w:afterLines="1"/>
        <w:rPr>
          <w:rFonts w:ascii="Times" w:hAnsi="Times" w:cs="Times New Roman"/>
          <w:sz w:val="20"/>
          <w:szCs w:val="20"/>
        </w:rPr>
      </w:pPr>
      <w:r w:rsidRPr="00606A49">
        <w:rPr>
          <w:rFonts w:ascii="Century Gothic" w:hAnsi="Century Gothic" w:cs="Times New Roman"/>
          <w:sz w:val="20"/>
          <w:szCs w:val="20"/>
        </w:rPr>
        <w:t xml:space="preserve">Trees used for mitigation shall be native to the barrier island environment. (See Appendix G-Landscape Plans/Plant Guidelines and Resources for guidance.) </w:t>
      </w:r>
    </w:p>
    <w:p w:rsidR="00606A49" w:rsidRPr="00606A49" w:rsidRDefault="00606A49" w:rsidP="00606A49">
      <w:pPr>
        <w:spacing w:beforeLines="1" w:afterLines="1"/>
        <w:rPr>
          <w:rFonts w:ascii="Times" w:hAnsi="Times" w:cs="Times New Roman"/>
          <w:sz w:val="20"/>
          <w:szCs w:val="20"/>
        </w:rPr>
      </w:pPr>
      <w:r w:rsidRPr="00606A49">
        <w:rPr>
          <w:rFonts w:ascii="Century Gothic" w:hAnsi="Century Gothic" w:cs="Times New Roman"/>
          <w:sz w:val="20"/>
          <w:szCs w:val="20"/>
        </w:rPr>
        <w:t xml:space="preserve">When feasible, trees planted for mitigation shall be placed on the property from which the trees were removed. If this is not feasible, mitigated trees will be planted on SIPOA common Property or on Camp St. Christopher Property at the discretion of the ARC. </w:t>
      </w:r>
    </w:p>
    <w:p w:rsidR="00BD59FF" w:rsidRDefault="00BD59FF" w:rsidP="00606A49">
      <w:pPr>
        <w:spacing w:beforeLines="1" w:afterLines="1"/>
        <w:rPr>
          <w:rFonts w:ascii="Century Gothic" w:hAnsi="Century Gothic" w:cs="Times New Roman"/>
          <w:b/>
          <w:bCs/>
          <w:color w:val="4F7FBC"/>
          <w:sz w:val="18"/>
          <w:szCs w:val="18"/>
        </w:rPr>
      </w:pPr>
    </w:p>
    <w:p w:rsidR="00BD59FF" w:rsidRDefault="00BD59FF" w:rsidP="00606A49">
      <w:pPr>
        <w:spacing w:beforeLines="1" w:afterLines="1"/>
        <w:rPr>
          <w:rFonts w:ascii="Century Gothic" w:hAnsi="Century Gothic" w:cs="Times New Roman"/>
          <w:b/>
          <w:bCs/>
          <w:color w:val="4F7FBC"/>
          <w:sz w:val="18"/>
          <w:szCs w:val="18"/>
        </w:rPr>
      </w:pPr>
    </w:p>
    <w:p w:rsidR="00606A49" w:rsidRPr="00606A49" w:rsidRDefault="00606A49" w:rsidP="00606A49">
      <w:pPr>
        <w:spacing w:beforeLines="1" w:afterLines="1"/>
        <w:rPr>
          <w:rFonts w:ascii="Times" w:hAnsi="Times" w:cs="Times New Roman"/>
          <w:sz w:val="20"/>
          <w:szCs w:val="20"/>
        </w:rPr>
      </w:pPr>
      <w:r w:rsidRPr="00606A49">
        <w:rPr>
          <w:rFonts w:ascii="Century Gothic" w:hAnsi="Century Gothic" w:cs="Times New Roman"/>
          <w:b/>
          <w:bCs/>
          <w:color w:val="4F7FBC"/>
          <w:sz w:val="18"/>
          <w:szCs w:val="18"/>
        </w:rPr>
        <w:t xml:space="preserve">Table 7 – Tree Mitigation Requirements </w:t>
      </w:r>
    </w:p>
    <w:tbl>
      <w:tblPr>
        <w:tblW w:w="0" w:type="auto"/>
        <w:tblCellMar>
          <w:top w:w="15" w:type="dxa"/>
          <w:left w:w="15" w:type="dxa"/>
          <w:bottom w:w="15" w:type="dxa"/>
          <w:right w:w="15" w:type="dxa"/>
        </w:tblCellMar>
        <w:tblLook w:val="0000"/>
      </w:tblPr>
      <w:tblGrid>
        <w:gridCol w:w="2585"/>
        <w:gridCol w:w="1764"/>
        <w:gridCol w:w="4321"/>
      </w:tblGrid>
      <w:tr w:rsidR="00606A49" w:rsidRPr="00606A49">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F414F" w:rsidRPr="00606A49" w:rsidRDefault="00606A49" w:rsidP="00606A49">
            <w:pPr>
              <w:spacing w:beforeLines="1" w:afterLines="1"/>
              <w:rPr>
                <w:rFonts w:ascii="Times" w:hAnsi="Times" w:cs="Times New Roman"/>
                <w:sz w:val="20"/>
                <w:szCs w:val="20"/>
              </w:rPr>
            </w:pPr>
            <w:r w:rsidRPr="00606A49">
              <w:rPr>
                <w:rFonts w:ascii="Century Gothic" w:hAnsi="Century Gothic" w:cs="Times New Roman"/>
                <w:b/>
                <w:bCs/>
                <w:i/>
                <w:iCs/>
                <w:sz w:val="20"/>
                <w:szCs w:val="20"/>
              </w:rPr>
              <w:t xml:space="preserve">Tree Removed*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F414F" w:rsidRPr="00606A49" w:rsidRDefault="00606A49" w:rsidP="00606A49">
            <w:pPr>
              <w:spacing w:beforeLines="1" w:afterLines="1"/>
              <w:rPr>
                <w:rFonts w:ascii="Times" w:hAnsi="Times" w:cs="Times New Roman"/>
                <w:sz w:val="20"/>
                <w:szCs w:val="20"/>
              </w:rPr>
            </w:pPr>
            <w:r w:rsidRPr="00606A49">
              <w:rPr>
                <w:rFonts w:ascii="Century Gothic" w:hAnsi="Century Gothic" w:cs="Times New Roman"/>
                <w:b/>
                <w:bCs/>
                <w:i/>
                <w:iCs/>
                <w:sz w:val="20"/>
                <w:szCs w:val="20"/>
              </w:rPr>
              <w:t xml:space="preserve">Mitigation Required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F414F" w:rsidRPr="00606A49" w:rsidRDefault="00606A49" w:rsidP="00606A49">
            <w:pPr>
              <w:spacing w:beforeLines="1" w:afterLines="1"/>
              <w:rPr>
                <w:rFonts w:ascii="Times" w:hAnsi="Times" w:cs="Times New Roman"/>
                <w:sz w:val="20"/>
                <w:szCs w:val="20"/>
              </w:rPr>
            </w:pPr>
            <w:r w:rsidRPr="00606A49">
              <w:rPr>
                <w:rFonts w:ascii="Century Gothic" w:hAnsi="Century Gothic" w:cs="Times New Roman"/>
                <w:b/>
                <w:bCs/>
                <w:i/>
                <w:iCs/>
                <w:sz w:val="20"/>
                <w:szCs w:val="20"/>
              </w:rPr>
              <w:t xml:space="preserve">Mitigation Tree Type** </w:t>
            </w:r>
          </w:p>
        </w:tc>
      </w:tr>
      <w:tr w:rsidR="00606A49" w:rsidRPr="00606A49">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F414F" w:rsidRPr="00606A49" w:rsidRDefault="00606A49" w:rsidP="00606A49">
            <w:pPr>
              <w:spacing w:beforeLines="1" w:afterLines="1"/>
              <w:rPr>
                <w:rFonts w:ascii="Times" w:hAnsi="Times" w:cs="Times New Roman"/>
                <w:sz w:val="20"/>
                <w:szCs w:val="20"/>
              </w:rPr>
            </w:pPr>
            <w:r w:rsidRPr="00606A49">
              <w:rPr>
                <w:rFonts w:ascii="Century Gothic" w:hAnsi="Century Gothic" w:cs="Times New Roman"/>
                <w:sz w:val="18"/>
                <w:szCs w:val="18"/>
              </w:rPr>
              <w:t xml:space="preserve">Evergreen under 12 feet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F414F" w:rsidRPr="00606A49" w:rsidRDefault="00606A49" w:rsidP="00606A49">
            <w:pPr>
              <w:spacing w:beforeLines="1" w:afterLines="1"/>
              <w:rPr>
                <w:rFonts w:ascii="Times" w:hAnsi="Times" w:cs="Times New Roman"/>
                <w:sz w:val="20"/>
                <w:szCs w:val="20"/>
              </w:rPr>
            </w:pPr>
            <w:r w:rsidRPr="00606A49">
              <w:rPr>
                <w:rFonts w:ascii="Century Gothic" w:hAnsi="Century Gothic" w:cs="Times New Roman"/>
                <w:sz w:val="18"/>
                <w:szCs w:val="18"/>
              </w:rPr>
              <w:t xml:space="preserve">1 for 1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F414F" w:rsidRPr="00606A49" w:rsidRDefault="00606A49" w:rsidP="00606A49">
            <w:pPr>
              <w:spacing w:beforeLines="1" w:afterLines="1"/>
              <w:rPr>
                <w:rFonts w:ascii="Times" w:hAnsi="Times" w:cs="Times New Roman"/>
                <w:sz w:val="20"/>
                <w:szCs w:val="20"/>
              </w:rPr>
            </w:pPr>
            <w:r w:rsidRPr="00606A49">
              <w:rPr>
                <w:rFonts w:ascii="Century Gothic" w:hAnsi="Century Gothic" w:cs="Times New Roman"/>
                <w:sz w:val="18"/>
                <w:szCs w:val="18"/>
              </w:rPr>
              <w:t xml:space="preserve">Evergreen, 2” caliper*** </w:t>
            </w:r>
          </w:p>
        </w:tc>
      </w:tr>
      <w:tr w:rsidR="00606A49" w:rsidRPr="00606A49">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F414F" w:rsidRPr="00606A49" w:rsidRDefault="00606A49" w:rsidP="00606A49">
            <w:pPr>
              <w:spacing w:beforeLines="1" w:afterLines="1"/>
              <w:rPr>
                <w:rFonts w:ascii="Times" w:hAnsi="Times" w:cs="Times New Roman"/>
                <w:sz w:val="20"/>
                <w:szCs w:val="20"/>
              </w:rPr>
            </w:pPr>
            <w:r w:rsidRPr="00606A49">
              <w:rPr>
                <w:rFonts w:ascii="Century Gothic" w:hAnsi="Century Gothic" w:cs="Times New Roman"/>
                <w:sz w:val="18"/>
                <w:szCs w:val="18"/>
              </w:rPr>
              <w:t xml:space="preserve">Evergreen over 12 feet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F414F" w:rsidRPr="00606A49" w:rsidRDefault="00606A49" w:rsidP="00606A49">
            <w:pPr>
              <w:spacing w:beforeLines="1" w:afterLines="1"/>
              <w:rPr>
                <w:rFonts w:ascii="Times" w:hAnsi="Times" w:cs="Times New Roman"/>
                <w:sz w:val="20"/>
                <w:szCs w:val="20"/>
              </w:rPr>
            </w:pPr>
            <w:r w:rsidRPr="00606A49">
              <w:rPr>
                <w:rFonts w:ascii="Century Gothic" w:hAnsi="Century Gothic" w:cs="Times New Roman"/>
                <w:sz w:val="18"/>
                <w:szCs w:val="18"/>
              </w:rPr>
              <w:t xml:space="preserve">2 for 1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F414F" w:rsidRPr="00606A49" w:rsidRDefault="00606A49" w:rsidP="00606A49">
            <w:pPr>
              <w:spacing w:beforeLines="1" w:afterLines="1"/>
              <w:rPr>
                <w:rFonts w:ascii="Times" w:hAnsi="Times" w:cs="Times New Roman"/>
                <w:sz w:val="20"/>
                <w:szCs w:val="20"/>
              </w:rPr>
            </w:pPr>
            <w:r w:rsidRPr="00606A49">
              <w:rPr>
                <w:rFonts w:ascii="Century Gothic" w:hAnsi="Century Gothic" w:cs="Times New Roman"/>
                <w:sz w:val="18"/>
                <w:szCs w:val="18"/>
              </w:rPr>
              <w:t xml:space="preserve">Evergreen, 2” caliper*** </w:t>
            </w:r>
          </w:p>
        </w:tc>
      </w:tr>
      <w:tr w:rsidR="00606A49" w:rsidRPr="00606A49">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F414F" w:rsidRPr="00606A49" w:rsidRDefault="00606A49" w:rsidP="00606A49">
            <w:pPr>
              <w:spacing w:beforeLines="1" w:afterLines="1"/>
              <w:rPr>
                <w:rFonts w:ascii="Times" w:hAnsi="Times" w:cs="Times New Roman"/>
                <w:sz w:val="20"/>
                <w:szCs w:val="20"/>
              </w:rPr>
            </w:pPr>
            <w:r w:rsidRPr="00606A49">
              <w:rPr>
                <w:rFonts w:ascii="Century Gothic" w:hAnsi="Century Gothic" w:cs="Times New Roman"/>
                <w:sz w:val="18"/>
                <w:szCs w:val="18"/>
              </w:rPr>
              <w:t xml:space="preserve">Hardwood under 12” caliper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F414F" w:rsidRPr="00606A49" w:rsidRDefault="00606A49" w:rsidP="00606A49">
            <w:pPr>
              <w:spacing w:beforeLines="1" w:afterLines="1"/>
              <w:rPr>
                <w:rFonts w:ascii="Times" w:hAnsi="Times" w:cs="Times New Roman"/>
                <w:sz w:val="20"/>
                <w:szCs w:val="20"/>
              </w:rPr>
            </w:pPr>
            <w:r w:rsidRPr="00606A49">
              <w:rPr>
                <w:rFonts w:ascii="Century Gothic" w:hAnsi="Century Gothic" w:cs="Times New Roman"/>
                <w:sz w:val="18"/>
                <w:szCs w:val="18"/>
              </w:rPr>
              <w:t xml:space="preserve">2 for 1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F414F" w:rsidRPr="00606A49" w:rsidRDefault="00606A49" w:rsidP="00606A49">
            <w:pPr>
              <w:spacing w:beforeLines="1" w:afterLines="1"/>
              <w:rPr>
                <w:rFonts w:ascii="Times" w:hAnsi="Times" w:cs="Times New Roman"/>
                <w:sz w:val="20"/>
                <w:szCs w:val="20"/>
              </w:rPr>
            </w:pPr>
            <w:r w:rsidRPr="00606A49">
              <w:rPr>
                <w:rFonts w:ascii="Century Gothic" w:hAnsi="Century Gothic" w:cs="Times New Roman"/>
                <w:sz w:val="18"/>
                <w:szCs w:val="18"/>
              </w:rPr>
              <w:t xml:space="preserve">Hardwood 2” caliper </w:t>
            </w:r>
          </w:p>
        </w:tc>
      </w:tr>
      <w:tr w:rsidR="00606A49" w:rsidRPr="00606A49">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F414F" w:rsidRPr="00606A49" w:rsidRDefault="00606A49" w:rsidP="00606A49">
            <w:pPr>
              <w:spacing w:beforeLines="1" w:afterLines="1"/>
              <w:rPr>
                <w:rFonts w:ascii="Times" w:hAnsi="Times" w:cs="Times New Roman"/>
                <w:sz w:val="20"/>
                <w:szCs w:val="20"/>
              </w:rPr>
            </w:pPr>
            <w:r w:rsidRPr="00606A49">
              <w:rPr>
                <w:rFonts w:ascii="Century Gothic" w:hAnsi="Century Gothic" w:cs="Times New Roman"/>
                <w:sz w:val="18"/>
                <w:szCs w:val="18"/>
              </w:rPr>
              <w:t xml:space="preserve">Hardwood 13” to 23” caliper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F414F" w:rsidRPr="00606A49" w:rsidRDefault="00606A49" w:rsidP="00606A49">
            <w:pPr>
              <w:spacing w:beforeLines="1" w:afterLines="1"/>
              <w:rPr>
                <w:rFonts w:ascii="Times" w:hAnsi="Times" w:cs="Times New Roman"/>
                <w:sz w:val="20"/>
                <w:szCs w:val="20"/>
              </w:rPr>
            </w:pPr>
            <w:r w:rsidRPr="00606A49">
              <w:rPr>
                <w:rFonts w:ascii="Century Gothic" w:hAnsi="Century Gothic" w:cs="Times New Roman"/>
                <w:sz w:val="18"/>
                <w:szCs w:val="18"/>
              </w:rPr>
              <w:t xml:space="preserve">4 for 1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F414F" w:rsidRPr="00606A49" w:rsidRDefault="00606A49" w:rsidP="00606A49">
            <w:pPr>
              <w:spacing w:beforeLines="1" w:afterLines="1"/>
              <w:rPr>
                <w:rFonts w:ascii="Times" w:hAnsi="Times" w:cs="Times New Roman"/>
                <w:sz w:val="20"/>
                <w:szCs w:val="20"/>
              </w:rPr>
            </w:pPr>
            <w:r w:rsidRPr="00606A49">
              <w:rPr>
                <w:rFonts w:ascii="Century Gothic" w:hAnsi="Century Gothic" w:cs="Times New Roman"/>
                <w:sz w:val="18"/>
                <w:szCs w:val="18"/>
              </w:rPr>
              <w:t xml:space="preserve">Hardwood 2” caliper </w:t>
            </w:r>
          </w:p>
        </w:tc>
      </w:tr>
      <w:tr w:rsidR="00606A49" w:rsidRPr="00606A49">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F414F" w:rsidRPr="00606A49" w:rsidRDefault="00606A49" w:rsidP="00606A49">
            <w:pPr>
              <w:spacing w:beforeLines="1" w:afterLines="1"/>
              <w:rPr>
                <w:rFonts w:ascii="Times" w:hAnsi="Times" w:cs="Times New Roman"/>
                <w:sz w:val="20"/>
                <w:szCs w:val="20"/>
              </w:rPr>
            </w:pPr>
            <w:r w:rsidRPr="00606A49">
              <w:rPr>
                <w:rFonts w:ascii="Century Gothic" w:hAnsi="Century Gothic" w:cs="Times New Roman"/>
                <w:sz w:val="18"/>
                <w:szCs w:val="18"/>
              </w:rPr>
              <w:t xml:space="preserve">Hardwood 24” caliper or greater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F414F" w:rsidRPr="00606A49" w:rsidRDefault="00606A49" w:rsidP="00606A49">
            <w:pPr>
              <w:spacing w:beforeLines="1" w:afterLines="1"/>
              <w:rPr>
                <w:rFonts w:ascii="Times" w:hAnsi="Times" w:cs="Times New Roman"/>
                <w:sz w:val="20"/>
                <w:szCs w:val="20"/>
              </w:rPr>
            </w:pPr>
            <w:r w:rsidRPr="00606A49">
              <w:rPr>
                <w:rFonts w:ascii="Century Gothic" w:hAnsi="Century Gothic" w:cs="Times New Roman"/>
                <w:sz w:val="18"/>
                <w:szCs w:val="18"/>
              </w:rPr>
              <w:t xml:space="preserve">8 for 1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F414F" w:rsidRPr="00606A49" w:rsidRDefault="00606A49" w:rsidP="00606A49">
            <w:pPr>
              <w:spacing w:beforeLines="1" w:afterLines="1"/>
              <w:rPr>
                <w:rFonts w:ascii="Times" w:hAnsi="Times" w:cs="Times New Roman"/>
                <w:sz w:val="20"/>
                <w:szCs w:val="20"/>
              </w:rPr>
            </w:pPr>
            <w:r w:rsidRPr="00606A49">
              <w:rPr>
                <w:rFonts w:ascii="Century Gothic" w:hAnsi="Century Gothic" w:cs="Times New Roman"/>
                <w:sz w:val="18"/>
                <w:szCs w:val="18"/>
              </w:rPr>
              <w:t xml:space="preserve">Hardwood 2” caliper </w:t>
            </w:r>
          </w:p>
        </w:tc>
      </w:tr>
      <w:tr w:rsidR="00606A49" w:rsidRPr="00606A49">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F414F" w:rsidRPr="00606A49" w:rsidRDefault="00606A49" w:rsidP="00606A49">
            <w:pPr>
              <w:spacing w:beforeLines="1" w:afterLines="1"/>
              <w:rPr>
                <w:rFonts w:ascii="Times" w:hAnsi="Times" w:cs="Times New Roman"/>
                <w:sz w:val="20"/>
                <w:szCs w:val="20"/>
              </w:rPr>
            </w:pPr>
            <w:r w:rsidRPr="00606A49">
              <w:rPr>
                <w:rFonts w:ascii="Century Gothic" w:hAnsi="Century Gothic" w:cs="Times New Roman"/>
                <w:sz w:val="18"/>
                <w:szCs w:val="18"/>
              </w:rPr>
              <w:t xml:space="preserve">Palmetto under 12 feet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F414F" w:rsidRPr="00606A49" w:rsidRDefault="00606A49" w:rsidP="00606A49">
            <w:pPr>
              <w:spacing w:beforeLines="1" w:afterLines="1"/>
              <w:rPr>
                <w:rFonts w:ascii="Times" w:hAnsi="Times" w:cs="Times New Roman"/>
                <w:sz w:val="20"/>
                <w:szCs w:val="20"/>
              </w:rPr>
            </w:pPr>
            <w:r w:rsidRPr="00606A49">
              <w:rPr>
                <w:rFonts w:ascii="Century Gothic" w:hAnsi="Century Gothic" w:cs="Times New Roman"/>
                <w:sz w:val="18"/>
                <w:szCs w:val="18"/>
              </w:rPr>
              <w:t xml:space="preserve">1 for 1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F414F" w:rsidRPr="00606A49" w:rsidRDefault="00606A49" w:rsidP="00606A49">
            <w:pPr>
              <w:spacing w:beforeLines="1" w:afterLines="1"/>
              <w:rPr>
                <w:rFonts w:ascii="Times" w:hAnsi="Times" w:cs="Times New Roman"/>
                <w:sz w:val="20"/>
                <w:szCs w:val="20"/>
              </w:rPr>
            </w:pPr>
            <w:r w:rsidRPr="00606A49">
              <w:rPr>
                <w:rFonts w:ascii="Century Gothic" w:hAnsi="Century Gothic" w:cs="Times New Roman"/>
                <w:sz w:val="18"/>
                <w:szCs w:val="18"/>
              </w:rPr>
              <w:t xml:space="preserve">Palmetto, 8-10 feet, </w:t>
            </w:r>
            <w:r w:rsidRPr="00606A49">
              <w:rPr>
                <w:rFonts w:ascii="Century Gothic" w:hAnsi="Century Gothic" w:cs="Times New Roman"/>
                <w:i/>
                <w:iCs/>
                <w:sz w:val="18"/>
                <w:szCs w:val="18"/>
              </w:rPr>
              <w:t xml:space="preserve">or </w:t>
            </w:r>
            <w:r w:rsidRPr="00606A49">
              <w:rPr>
                <w:rFonts w:ascii="Century Gothic" w:hAnsi="Century Gothic" w:cs="Times New Roman"/>
                <w:sz w:val="18"/>
                <w:szCs w:val="18"/>
              </w:rPr>
              <w:t xml:space="preserve">Evergreen (non- pine), 2” caliper </w:t>
            </w:r>
          </w:p>
        </w:tc>
      </w:tr>
      <w:tr w:rsidR="00606A49" w:rsidRPr="00606A49">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F414F" w:rsidRPr="00606A49" w:rsidRDefault="00606A49" w:rsidP="00606A49">
            <w:pPr>
              <w:spacing w:beforeLines="1" w:afterLines="1"/>
              <w:rPr>
                <w:rFonts w:ascii="Times" w:hAnsi="Times" w:cs="Times New Roman"/>
                <w:sz w:val="20"/>
                <w:szCs w:val="20"/>
              </w:rPr>
            </w:pPr>
            <w:r w:rsidRPr="00606A49">
              <w:rPr>
                <w:rFonts w:ascii="Century Gothic" w:hAnsi="Century Gothic" w:cs="Times New Roman"/>
                <w:sz w:val="18"/>
                <w:szCs w:val="18"/>
              </w:rPr>
              <w:t xml:space="preserve">Palmetto over 12 feet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F414F" w:rsidRPr="00606A49" w:rsidRDefault="00606A49" w:rsidP="00606A49">
            <w:pPr>
              <w:spacing w:beforeLines="1" w:afterLines="1"/>
              <w:rPr>
                <w:rFonts w:ascii="Times" w:hAnsi="Times" w:cs="Times New Roman"/>
                <w:sz w:val="20"/>
                <w:szCs w:val="20"/>
              </w:rPr>
            </w:pPr>
            <w:r w:rsidRPr="00606A49">
              <w:rPr>
                <w:rFonts w:ascii="Century Gothic" w:hAnsi="Century Gothic" w:cs="Times New Roman"/>
                <w:sz w:val="18"/>
                <w:szCs w:val="18"/>
              </w:rPr>
              <w:t xml:space="preserve">2 for 1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F414F" w:rsidRPr="00606A49" w:rsidRDefault="00606A49" w:rsidP="00606A49">
            <w:pPr>
              <w:spacing w:beforeLines="1" w:afterLines="1"/>
              <w:rPr>
                <w:rFonts w:ascii="Times" w:hAnsi="Times" w:cs="Times New Roman"/>
                <w:sz w:val="20"/>
                <w:szCs w:val="20"/>
              </w:rPr>
            </w:pPr>
            <w:r w:rsidRPr="00606A49">
              <w:rPr>
                <w:rFonts w:ascii="Century Gothic" w:hAnsi="Century Gothic" w:cs="Times New Roman"/>
                <w:sz w:val="18"/>
                <w:szCs w:val="18"/>
              </w:rPr>
              <w:t xml:space="preserve">Palmetto, 10-12 feet, </w:t>
            </w:r>
            <w:r w:rsidRPr="00606A49">
              <w:rPr>
                <w:rFonts w:ascii="Century Gothic" w:hAnsi="Century Gothic" w:cs="Times New Roman"/>
                <w:i/>
                <w:iCs/>
                <w:sz w:val="18"/>
                <w:szCs w:val="18"/>
              </w:rPr>
              <w:t xml:space="preserve">or </w:t>
            </w:r>
            <w:r w:rsidRPr="00606A49">
              <w:rPr>
                <w:rFonts w:ascii="Century Gothic" w:hAnsi="Century Gothic" w:cs="Times New Roman"/>
                <w:sz w:val="18"/>
                <w:szCs w:val="18"/>
              </w:rPr>
              <w:t xml:space="preserve">Evergreen (non- pine), 2” caliper </w:t>
            </w:r>
          </w:p>
        </w:tc>
      </w:tr>
    </w:tbl>
    <w:p w:rsidR="00606A49" w:rsidRPr="00606A49" w:rsidRDefault="00606A49" w:rsidP="00606A49">
      <w:pPr>
        <w:spacing w:beforeLines="1" w:afterLines="1"/>
        <w:rPr>
          <w:rFonts w:ascii="Times" w:hAnsi="Times" w:cs="Times New Roman"/>
          <w:sz w:val="20"/>
          <w:szCs w:val="20"/>
        </w:rPr>
      </w:pPr>
      <w:r w:rsidRPr="00606A49">
        <w:rPr>
          <w:rFonts w:ascii="Century Gothic" w:hAnsi="Century Gothic" w:cs="Times New Roman"/>
          <w:sz w:val="16"/>
          <w:szCs w:val="16"/>
        </w:rPr>
        <w:t xml:space="preserve">* Caliper/diameter on </w:t>
      </w:r>
      <w:r w:rsidRPr="00606A49">
        <w:rPr>
          <w:rFonts w:ascii="Century Gothic" w:hAnsi="Century Gothic" w:cs="Times New Roman"/>
          <w:i/>
          <w:iCs/>
          <w:sz w:val="16"/>
          <w:szCs w:val="16"/>
        </w:rPr>
        <w:t xml:space="preserve">Tree Removed </w:t>
      </w:r>
      <w:r w:rsidRPr="00606A49">
        <w:rPr>
          <w:rFonts w:ascii="Century Gothic" w:hAnsi="Century Gothic" w:cs="Times New Roman"/>
          <w:sz w:val="16"/>
          <w:szCs w:val="16"/>
        </w:rPr>
        <w:t xml:space="preserve">is to be measured four and one-half feet (4’-6”) above grade. ** Caliper/diameter on </w:t>
      </w:r>
      <w:r w:rsidRPr="00606A49">
        <w:rPr>
          <w:rFonts w:ascii="Century Gothic" w:hAnsi="Century Gothic" w:cs="Times New Roman"/>
          <w:i/>
          <w:iCs/>
          <w:sz w:val="16"/>
          <w:szCs w:val="16"/>
        </w:rPr>
        <w:t xml:space="preserve">Mitigation Tree </w:t>
      </w:r>
      <w:r w:rsidRPr="00606A49">
        <w:rPr>
          <w:rFonts w:ascii="Century Gothic" w:hAnsi="Century Gothic" w:cs="Times New Roman"/>
          <w:sz w:val="16"/>
          <w:szCs w:val="16"/>
        </w:rPr>
        <w:t>is to be measured twelve inches (12”) above grade.</w:t>
      </w:r>
      <w:r w:rsidRPr="00606A49">
        <w:rPr>
          <w:rFonts w:ascii="Century Gothic" w:hAnsi="Century Gothic" w:cs="Times New Roman"/>
          <w:sz w:val="16"/>
          <w:szCs w:val="16"/>
        </w:rPr>
        <w:br/>
        <w:t xml:space="preserve">*** </w:t>
      </w:r>
      <w:proofErr w:type="gramStart"/>
      <w:r w:rsidRPr="00606A49">
        <w:rPr>
          <w:rFonts w:ascii="Century Gothic" w:hAnsi="Century Gothic" w:cs="Times New Roman"/>
          <w:sz w:val="16"/>
          <w:szCs w:val="16"/>
        </w:rPr>
        <w:t>Non Pine</w:t>
      </w:r>
      <w:proofErr w:type="gramEnd"/>
      <w:r w:rsidRPr="00606A49">
        <w:rPr>
          <w:rFonts w:ascii="Century Gothic" w:hAnsi="Century Gothic" w:cs="Times New Roman"/>
          <w:sz w:val="16"/>
          <w:szCs w:val="16"/>
        </w:rPr>
        <w:t xml:space="preserve"> evergreens are required for non pine evergreen mitigation. </w:t>
      </w:r>
    </w:p>
    <w:p w:rsidR="00606A49" w:rsidRDefault="00606A49" w:rsidP="00606A49">
      <w:pPr>
        <w:spacing w:beforeLines="1" w:afterLines="1"/>
        <w:rPr>
          <w:rFonts w:ascii="Century Gothic" w:hAnsi="Century Gothic" w:cs="Times New Roman"/>
          <w:b/>
          <w:bCs/>
          <w:sz w:val="20"/>
          <w:szCs w:val="20"/>
        </w:rPr>
      </w:pPr>
    </w:p>
    <w:p w:rsidR="00606A49" w:rsidRPr="00606A49" w:rsidRDefault="00606A49" w:rsidP="00606A49">
      <w:pPr>
        <w:spacing w:beforeLines="1" w:afterLines="1"/>
        <w:rPr>
          <w:rFonts w:ascii="Times" w:hAnsi="Times" w:cs="Times New Roman"/>
          <w:sz w:val="20"/>
          <w:szCs w:val="20"/>
        </w:rPr>
      </w:pPr>
      <w:r w:rsidRPr="00606A49">
        <w:rPr>
          <w:rFonts w:ascii="Century Gothic" w:hAnsi="Century Gothic" w:cs="Times New Roman"/>
          <w:b/>
          <w:bCs/>
          <w:sz w:val="20"/>
          <w:szCs w:val="20"/>
        </w:rPr>
        <w:t xml:space="preserve">Guidelines: </w:t>
      </w:r>
    </w:p>
    <w:p w:rsidR="00606A49" w:rsidRPr="00606A49" w:rsidRDefault="00606A49" w:rsidP="00606A49">
      <w:pPr>
        <w:numPr>
          <w:ilvl w:val="0"/>
          <w:numId w:val="8"/>
        </w:numPr>
        <w:spacing w:beforeLines="1" w:afterLines="1"/>
        <w:rPr>
          <w:rFonts w:ascii="Century Gothic" w:hAnsi="Century Gothic" w:cs="Times New Roman"/>
          <w:sz w:val="20"/>
          <w:szCs w:val="20"/>
        </w:rPr>
      </w:pPr>
      <w:r w:rsidRPr="00606A49">
        <w:rPr>
          <w:rFonts w:ascii="Century Gothic" w:hAnsi="Century Gothic" w:cs="Times New Roman"/>
          <w:sz w:val="20"/>
          <w:szCs w:val="20"/>
        </w:rPr>
        <w:t xml:space="preserve">All trees planted are to be vigorous, </w:t>
      </w:r>
      <w:proofErr w:type="gramStart"/>
      <w:r w:rsidRPr="00606A49">
        <w:rPr>
          <w:rFonts w:ascii="Century Gothic" w:hAnsi="Century Gothic" w:cs="Times New Roman"/>
          <w:sz w:val="20"/>
          <w:szCs w:val="20"/>
        </w:rPr>
        <w:t>well-shaped</w:t>
      </w:r>
      <w:proofErr w:type="gramEnd"/>
      <w:r w:rsidRPr="00606A49">
        <w:rPr>
          <w:rFonts w:ascii="Century Gothic" w:hAnsi="Century Gothic" w:cs="Times New Roman"/>
          <w:sz w:val="20"/>
          <w:szCs w:val="20"/>
        </w:rPr>
        <w:t xml:space="preserve">, and equally branched. </w:t>
      </w:r>
    </w:p>
    <w:p w:rsidR="00606A49" w:rsidRPr="00606A49" w:rsidRDefault="00606A49" w:rsidP="00606A49">
      <w:pPr>
        <w:numPr>
          <w:ilvl w:val="0"/>
          <w:numId w:val="8"/>
        </w:numPr>
        <w:spacing w:beforeLines="1" w:afterLines="1"/>
        <w:rPr>
          <w:rFonts w:ascii="Century Gothic" w:hAnsi="Century Gothic" w:cs="Times New Roman"/>
          <w:sz w:val="20"/>
          <w:szCs w:val="20"/>
        </w:rPr>
      </w:pPr>
      <w:r w:rsidRPr="00606A49">
        <w:rPr>
          <w:rFonts w:ascii="Century Gothic" w:hAnsi="Century Gothic" w:cs="Times New Roman"/>
          <w:sz w:val="20"/>
          <w:szCs w:val="20"/>
        </w:rPr>
        <w:t xml:space="preserve">“Evergreen” trees include varieties such as American Holly, Eastern Red Cedar, Live Oak, Native Yaupon, Red Bay, Southern Magnolia, native Tea Olive (i.e., </w:t>
      </w:r>
      <w:proofErr w:type="spellStart"/>
      <w:r w:rsidRPr="00606A49">
        <w:rPr>
          <w:rFonts w:ascii="Century Gothic" w:hAnsi="Century Gothic" w:cs="Times New Roman"/>
          <w:i/>
          <w:iCs/>
          <w:sz w:val="20"/>
          <w:szCs w:val="20"/>
        </w:rPr>
        <w:t>Osmanthus</w:t>
      </w:r>
      <w:proofErr w:type="spellEnd"/>
      <w:r w:rsidRPr="00606A49">
        <w:rPr>
          <w:rFonts w:ascii="Century Gothic" w:hAnsi="Century Gothic" w:cs="Times New Roman"/>
          <w:i/>
          <w:iCs/>
          <w:sz w:val="20"/>
          <w:szCs w:val="20"/>
        </w:rPr>
        <w:t xml:space="preserve"> </w:t>
      </w:r>
      <w:proofErr w:type="spellStart"/>
      <w:r w:rsidRPr="00606A49">
        <w:rPr>
          <w:rFonts w:ascii="Century Gothic" w:hAnsi="Century Gothic" w:cs="Times New Roman"/>
          <w:i/>
          <w:iCs/>
          <w:sz w:val="20"/>
          <w:szCs w:val="20"/>
        </w:rPr>
        <w:t>americanus</w:t>
      </w:r>
      <w:proofErr w:type="spellEnd"/>
      <w:r w:rsidRPr="00606A49">
        <w:rPr>
          <w:rFonts w:ascii="Century Gothic" w:hAnsi="Century Gothic" w:cs="Times New Roman"/>
          <w:sz w:val="20"/>
          <w:szCs w:val="20"/>
        </w:rPr>
        <w:t xml:space="preserve">, also known as American olive, devilwood, or wild olive), etc. </w:t>
      </w:r>
    </w:p>
    <w:p w:rsidR="00606A49" w:rsidRPr="00606A49" w:rsidRDefault="00606A49" w:rsidP="00606A49">
      <w:pPr>
        <w:numPr>
          <w:ilvl w:val="0"/>
          <w:numId w:val="8"/>
        </w:numPr>
        <w:spacing w:beforeLines="1" w:afterLines="1"/>
        <w:rPr>
          <w:rFonts w:ascii="Century Gothic" w:hAnsi="Century Gothic" w:cs="Times New Roman"/>
          <w:sz w:val="20"/>
          <w:szCs w:val="20"/>
        </w:rPr>
      </w:pPr>
      <w:r w:rsidRPr="00606A49">
        <w:rPr>
          <w:rFonts w:ascii="Century Gothic" w:hAnsi="Century Gothic" w:cs="Times New Roman"/>
          <w:sz w:val="20"/>
          <w:szCs w:val="20"/>
        </w:rPr>
        <w:t xml:space="preserve">Any mitigation planting shall comply with the following professional standards: </w:t>
      </w:r>
    </w:p>
    <w:p w:rsidR="00606A49" w:rsidRPr="00606A49" w:rsidRDefault="00606A49" w:rsidP="00606A49">
      <w:pPr>
        <w:numPr>
          <w:ilvl w:val="1"/>
          <w:numId w:val="8"/>
        </w:numPr>
        <w:spacing w:beforeLines="1" w:afterLines="1"/>
        <w:rPr>
          <w:rFonts w:ascii="Century Gothic" w:hAnsi="Century Gothic" w:cs="Times New Roman"/>
          <w:sz w:val="20"/>
          <w:szCs w:val="20"/>
        </w:rPr>
      </w:pPr>
      <w:r w:rsidRPr="00606A49">
        <w:rPr>
          <w:rFonts w:ascii="SymbolMT" w:hAnsi="SymbolMT" w:cs="Times New Roman"/>
          <w:sz w:val="20"/>
          <w:szCs w:val="20"/>
        </w:rPr>
        <w:sym w:font="Symbol" w:char="F0B7"/>
      </w:r>
      <w:r w:rsidRPr="00606A49">
        <w:rPr>
          <w:rFonts w:ascii="SymbolMT" w:hAnsi="SymbolMT" w:cs="Times New Roman"/>
          <w:sz w:val="20"/>
          <w:szCs w:val="20"/>
        </w:rPr>
        <w:t xml:space="preserve">  </w:t>
      </w:r>
      <w:r w:rsidRPr="00606A49">
        <w:rPr>
          <w:rFonts w:ascii="Century Gothic" w:hAnsi="Century Gothic" w:cs="Times New Roman"/>
          <w:sz w:val="20"/>
          <w:szCs w:val="20"/>
        </w:rPr>
        <w:t xml:space="preserve">ANSI A300 (Part 6) – 2012 </w:t>
      </w:r>
      <w:r w:rsidRPr="00606A49">
        <w:rPr>
          <w:rFonts w:ascii="Century Gothic" w:hAnsi="Century Gothic" w:cs="Times New Roman"/>
          <w:i/>
          <w:iCs/>
          <w:sz w:val="20"/>
          <w:szCs w:val="20"/>
        </w:rPr>
        <w:t xml:space="preserve">Transplanting and Planting </w:t>
      </w:r>
      <w:r w:rsidRPr="00606A49">
        <w:rPr>
          <w:rFonts w:ascii="Century Gothic" w:hAnsi="Century Gothic" w:cs="Times New Roman"/>
          <w:sz w:val="20"/>
          <w:szCs w:val="20"/>
        </w:rPr>
        <w:t xml:space="preserve">standards </w:t>
      </w:r>
    </w:p>
    <w:p w:rsidR="00606A49" w:rsidRPr="00606A49" w:rsidRDefault="00606A49" w:rsidP="00606A49">
      <w:pPr>
        <w:spacing w:beforeLines="1" w:afterLines="1"/>
        <w:ind w:left="1440"/>
        <w:rPr>
          <w:rFonts w:ascii="Century Gothic" w:hAnsi="Century Gothic" w:cs="Times New Roman"/>
          <w:sz w:val="20"/>
          <w:szCs w:val="20"/>
        </w:rPr>
      </w:pPr>
      <w:r w:rsidRPr="00606A49">
        <w:rPr>
          <w:rFonts w:ascii="Century Gothic" w:hAnsi="Century Gothic" w:cs="Times New Roman"/>
          <w:sz w:val="18"/>
          <w:szCs w:val="18"/>
        </w:rPr>
        <w:t xml:space="preserve">http://tcia.org/business/ansi-a300-standards/part-6 </w:t>
      </w:r>
    </w:p>
    <w:p w:rsidR="00606A49" w:rsidRPr="00606A49" w:rsidRDefault="00606A49" w:rsidP="00606A49">
      <w:pPr>
        <w:numPr>
          <w:ilvl w:val="1"/>
          <w:numId w:val="8"/>
        </w:numPr>
        <w:spacing w:beforeLines="1" w:afterLines="1"/>
        <w:rPr>
          <w:rFonts w:ascii="Century Gothic" w:hAnsi="Century Gothic" w:cs="Times New Roman"/>
          <w:sz w:val="20"/>
          <w:szCs w:val="20"/>
        </w:rPr>
      </w:pPr>
      <w:r w:rsidRPr="00606A49">
        <w:rPr>
          <w:rFonts w:ascii="SymbolMT" w:hAnsi="SymbolMT" w:cs="Times New Roman"/>
          <w:sz w:val="20"/>
          <w:szCs w:val="20"/>
        </w:rPr>
        <w:sym w:font="Symbol" w:char="F0B7"/>
      </w:r>
      <w:r w:rsidRPr="00606A49">
        <w:rPr>
          <w:rFonts w:ascii="SymbolMT" w:hAnsi="SymbolMT" w:cs="Times New Roman"/>
          <w:sz w:val="20"/>
          <w:szCs w:val="20"/>
        </w:rPr>
        <w:t xml:space="preserve">  </w:t>
      </w:r>
      <w:r w:rsidRPr="00606A49">
        <w:rPr>
          <w:rFonts w:ascii="Century Gothic" w:hAnsi="Century Gothic" w:cs="Times New Roman"/>
          <w:sz w:val="20"/>
          <w:szCs w:val="20"/>
        </w:rPr>
        <w:t xml:space="preserve">Best Management Practices provided by the International Society of Arboriculture </w:t>
      </w:r>
    </w:p>
    <w:p w:rsidR="00606A49" w:rsidRPr="00606A49" w:rsidRDefault="00606A49" w:rsidP="00606A49">
      <w:pPr>
        <w:spacing w:beforeLines="1" w:afterLines="1"/>
        <w:ind w:left="1440"/>
        <w:rPr>
          <w:rFonts w:ascii="Century Gothic" w:hAnsi="Century Gothic" w:cs="Times New Roman"/>
          <w:sz w:val="20"/>
          <w:szCs w:val="20"/>
        </w:rPr>
      </w:pPr>
      <w:r w:rsidRPr="00606A49">
        <w:rPr>
          <w:rFonts w:ascii="Century Gothic" w:hAnsi="Century Gothic" w:cs="Times New Roman"/>
          <w:sz w:val="18"/>
          <w:szCs w:val="18"/>
        </w:rPr>
        <w:t xml:space="preserve">http://www.isa-arbor.com/store/product.aspx?ProductID=104 </w:t>
      </w:r>
    </w:p>
    <w:p w:rsidR="00606A49" w:rsidRPr="00606A49" w:rsidRDefault="00606A49" w:rsidP="00606A49">
      <w:pPr>
        <w:numPr>
          <w:ilvl w:val="1"/>
          <w:numId w:val="8"/>
        </w:numPr>
        <w:spacing w:beforeLines="1" w:afterLines="1"/>
        <w:rPr>
          <w:rFonts w:ascii="Century Gothic" w:hAnsi="Century Gothic" w:cs="Times New Roman"/>
          <w:sz w:val="20"/>
          <w:szCs w:val="20"/>
        </w:rPr>
      </w:pPr>
      <w:r w:rsidRPr="00606A49">
        <w:rPr>
          <w:rFonts w:ascii="SymbolMT" w:hAnsi="SymbolMT" w:cs="Times New Roman"/>
          <w:sz w:val="20"/>
          <w:szCs w:val="20"/>
        </w:rPr>
        <w:sym w:font="Symbol" w:char="F0B7"/>
      </w:r>
      <w:r w:rsidRPr="00606A49">
        <w:rPr>
          <w:rFonts w:ascii="SymbolMT" w:hAnsi="SymbolMT" w:cs="Times New Roman"/>
          <w:sz w:val="20"/>
          <w:szCs w:val="20"/>
        </w:rPr>
        <w:t xml:space="preserve">  </w:t>
      </w:r>
      <w:r w:rsidRPr="00606A49">
        <w:rPr>
          <w:rFonts w:ascii="Century Gothic" w:hAnsi="Century Gothic" w:cs="Times New Roman"/>
          <w:sz w:val="20"/>
          <w:szCs w:val="20"/>
        </w:rPr>
        <w:t xml:space="preserve">Planting details and specifications provided by the Urban Tree Foundation </w:t>
      </w:r>
    </w:p>
    <w:p w:rsidR="00606A49" w:rsidRPr="00606A49" w:rsidRDefault="00606A49" w:rsidP="00606A49">
      <w:pPr>
        <w:spacing w:beforeLines="1" w:afterLines="1"/>
        <w:ind w:left="1440"/>
        <w:rPr>
          <w:rFonts w:ascii="Century Gothic" w:hAnsi="Century Gothic" w:cs="Times New Roman"/>
          <w:sz w:val="20"/>
          <w:szCs w:val="20"/>
        </w:rPr>
      </w:pPr>
      <w:r w:rsidRPr="00606A49">
        <w:rPr>
          <w:rFonts w:ascii="Century Gothic" w:hAnsi="Century Gothic" w:cs="Times New Roman"/>
          <w:sz w:val="18"/>
          <w:szCs w:val="18"/>
        </w:rPr>
        <w:t xml:space="preserve">http://www.urbantree.org/details_specs.shtml </w:t>
      </w:r>
    </w:p>
    <w:p w:rsidR="00606A49" w:rsidRPr="00606A49" w:rsidRDefault="00606A49" w:rsidP="00606A49">
      <w:pPr>
        <w:numPr>
          <w:ilvl w:val="0"/>
          <w:numId w:val="8"/>
        </w:numPr>
        <w:spacing w:beforeLines="1" w:afterLines="1"/>
        <w:rPr>
          <w:rFonts w:ascii="Century Gothic" w:hAnsi="Century Gothic" w:cs="Times New Roman"/>
          <w:sz w:val="20"/>
          <w:szCs w:val="20"/>
        </w:rPr>
      </w:pPr>
      <w:r w:rsidRPr="00606A49">
        <w:rPr>
          <w:rFonts w:ascii="Century Gothic" w:hAnsi="Century Gothic" w:cs="Times New Roman"/>
          <w:sz w:val="20"/>
          <w:szCs w:val="20"/>
        </w:rPr>
        <w:t xml:space="preserve">All mitigation trees will be inspected one (1) year after their planting to ensure they are surviving in a healthy condition. If they are found to be in a declining condition, the ARC will require replacement. </w:t>
      </w:r>
    </w:p>
    <w:p w:rsidR="00606A49" w:rsidRPr="00606A49" w:rsidRDefault="00606A49" w:rsidP="00606A49">
      <w:pPr>
        <w:numPr>
          <w:ilvl w:val="0"/>
          <w:numId w:val="8"/>
        </w:numPr>
        <w:spacing w:beforeLines="1" w:afterLines="1"/>
        <w:rPr>
          <w:rFonts w:ascii="Century Gothic" w:hAnsi="Century Gothic" w:cs="Times New Roman"/>
          <w:sz w:val="20"/>
          <w:szCs w:val="20"/>
        </w:rPr>
      </w:pPr>
      <w:r w:rsidRPr="00606A49">
        <w:rPr>
          <w:rFonts w:ascii="Century Gothic" w:hAnsi="Century Gothic" w:cs="Times New Roman"/>
          <w:sz w:val="20"/>
          <w:szCs w:val="20"/>
        </w:rPr>
        <w:t xml:space="preserve">Any tree that is deemed a hazard tree by an ISA Certified Arborist® will not require mitigation, but replacement will be encouraged. </w:t>
      </w:r>
    </w:p>
    <w:p w:rsidR="00606A49" w:rsidRPr="00606A49" w:rsidRDefault="00606A49" w:rsidP="00606A49">
      <w:pPr>
        <w:numPr>
          <w:ilvl w:val="0"/>
          <w:numId w:val="8"/>
        </w:numPr>
        <w:spacing w:beforeLines="1" w:afterLines="1"/>
        <w:rPr>
          <w:rFonts w:ascii="Century Gothic" w:hAnsi="Century Gothic" w:cs="Times New Roman"/>
          <w:sz w:val="20"/>
          <w:szCs w:val="20"/>
        </w:rPr>
      </w:pPr>
      <w:r w:rsidRPr="00606A49">
        <w:rPr>
          <w:rFonts w:ascii="Century Gothic" w:hAnsi="Century Gothic" w:cs="Times New Roman"/>
          <w:sz w:val="20"/>
          <w:szCs w:val="20"/>
        </w:rPr>
        <w:t xml:space="preserve">During new construction, ARC may permit placing protection on a grouping of trees that are smaller than the </w:t>
      </w:r>
      <w:proofErr w:type="gramStart"/>
      <w:r w:rsidRPr="00606A49">
        <w:rPr>
          <w:rFonts w:ascii="Century Gothic" w:hAnsi="Century Gothic" w:cs="Times New Roman"/>
          <w:sz w:val="20"/>
          <w:szCs w:val="20"/>
        </w:rPr>
        <w:t>six inch</w:t>
      </w:r>
      <w:proofErr w:type="gramEnd"/>
      <w:r w:rsidRPr="00606A49">
        <w:rPr>
          <w:rFonts w:ascii="Century Gothic" w:hAnsi="Century Gothic" w:cs="Times New Roman"/>
          <w:sz w:val="20"/>
          <w:szCs w:val="20"/>
        </w:rPr>
        <w:t xml:space="preserve"> (6”) protection size in lieu of planting new mitigation trees. In this situation, the trees in the protected group are to be far enough apart that they are likely to grow into a nice canopy tree. </w:t>
      </w:r>
    </w:p>
    <w:p w:rsidR="00606A49" w:rsidRDefault="00606A49" w:rsidP="00606A49">
      <w:pPr>
        <w:spacing w:beforeLines="1" w:afterLines="1"/>
        <w:rPr>
          <w:rFonts w:ascii="Century Gothic" w:hAnsi="Century Gothic" w:cs="Times New Roman"/>
          <w:b/>
          <w:bCs/>
        </w:rPr>
      </w:pPr>
    </w:p>
    <w:p w:rsidR="00606A49" w:rsidRPr="00606A49" w:rsidRDefault="00606A49" w:rsidP="00606A49">
      <w:pPr>
        <w:spacing w:beforeLines="1" w:afterLines="1"/>
        <w:rPr>
          <w:rFonts w:ascii="Times" w:hAnsi="Times" w:cs="Times New Roman"/>
          <w:sz w:val="20"/>
          <w:szCs w:val="20"/>
        </w:rPr>
      </w:pPr>
      <w:r w:rsidRPr="00606A49">
        <w:rPr>
          <w:rFonts w:ascii="Century Gothic" w:hAnsi="Century Gothic" w:cs="Times New Roman"/>
          <w:b/>
          <w:bCs/>
        </w:rPr>
        <w:t xml:space="preserve">4. EMERGENCY PROCEDURES </w:t>
      </w:r>
    </w:p>
    <w:p w:rsidR="00606A49" w:rsidRPr="00606A49" w:rsidRDefault="00606A49" w:rsidP="00606A49">
      <w:pPr>
        <w:spacing w:beforeLines="1" w:afterLines="1"/>
        <w:rPr>
          <w:rFonts w:ascii="Times" w:hAnsi="Times" w:cs="Times New Roman"/>
          <w:sz w:val="20"/>
          <w:szCs w:val="20"/>
        </w:rPr>
      </w:pPr>
      <w:r w:rsidRPr="00606A49">
        <w:rPr>
          <w:rFonts w:ascii="Century Gothic" w:hAnsi="Century Gothic" w:cs="Times New Roman"/>
          <w:sz w:val="20"/>
          <w:szCs w:val="20"/>
        </w:rPr>
        <w:t xml:space="preserve">The ARC is authorized, in case of a major storm or emergency, to declare any or all of the provisions of this regulation temporarily suspended to provide Property Owners access to their residences and for cleanup and debris removal. </w:t>
      </w:r>
    </w:p>
    <w:p w:rsidR="00606A49" w:rsidRDefault="00606A49" w:rsidP="00606A49">
      <w:pPr>
        <w:spacing w:beforeLines="1" w:afterLines="1"/>
        <w:rPr>
          <w:rFonts w:ascii="Century Gothic" w:hAnsi="Century Gothic" w:cs="Times New Roman"/>
          <w:b/>
          <w:bCs/>
        </w:rPr>
      </w:pPr>
    </w:p>
    <w:p w:rsidR="00606A49" w:rsidRPr="00606A49" w:rsidRDefault="00606A49" w:rsidP="00606A49">
      <w:pPr>
        <w:spacing w:beforeLines="1" w:afterLines="1"/>
        <w:rPr>
          <w:rFonts w:ascii="Times" w:hAnsi="Times" w:cs="Times New Roman"/>
          <w:sz w:val="20"/>
          <w:szCs w:val="20"/>
        </w:rPr>
      </w:pPr>
      <w:r w:rsidRPr="00606A49">
        <w:rPr>
          <w:rFonts w:ascii="Century Gothic" w:hAnsi="Century Gothic" w:cs="Times New Roman"/>
          <w:b/>
          <w:bCs/>
        </w:rPr>
        <w:t>5. PERMITTINGPROCEDURE</w:t>
      </w:r>
      <w:r w:rsidRPr="00606A49">
        <w:rPr>
          <w:rFonts w:ascii="Century Gothic" w:hAnsi="Century Gothic" w:cs="Times New Roman"/>
          <w:b/>
          <w:bCs/>
        </w:rPr>
        <w:br/>
      </w:r>
      <w:r w:rsidRPr="00606A49">
        <w:rPr>
          <w:rFonts w:ascii="Century Gothic" w:hAnsi="Century Gothic" w:cs="Times New Roman"/>
          <w:b/>
          <w:bCs/>
          <w:sz w:val="20"/>
          <w:szCs w:val="20"/>
        </w:rPr>
        <w:t xml:space="preserve">A. Tree Removal/Trimming/Pruning and Bush Hogging </w:t>
      </w:r>
    </w:p>
    <w:p w:rsidR="00E63C0C" w:rsidRDefault="00606A49" w:rsidP="00606A49">
      <w:pPr>
        <w:spacing w:beforeLines="1" w:afterLines="1"/>
        <w:rPr>
          <w:rFonts w:ascii="Century Gothic" w:hAnsi="Century Gothic" w:cs="Times New Roman"/>
          <w:b/>
          <w:bCs/>
          <w:sz w:val="20"/>
          <w:szCs w:val="20"/>
        </w:rPr>
      </w:pPr>
      <w:r w:rsidRPr="00606A49">
        <w:rPr>
          <w:rFonts w:ascii="Century Gothic" w:hAnsi="Century Gothic" w:cs="Times New Roman"/>
          <w:b/>
          <w:bCs/>
          <w:sz w:val="20"/>
          <w:szCs w:val="20"/>
        </w:rPr>
        <w:t xml:space="preserve">Materials and Work Items Required: </w:t>
      </w:r>
    </w:p>
    <w:p w:rsidR="00606A49" w:rsidRPr="00606A49" w:rsidRDefault="00606A49" w:rsidP="00606A49">
      <w:pPr>
        <w:spacing w:beforeLines="1" w:afterLines="1"/>
        <w:rPr>
          <w:rFonts w:ascii="Times" w:hAnsi="Times" w:cs="Times New Roman"/>
          <w:sz w:val="20"/>
          <w:szCs w:val="20"/>
        </w:rPr>
      </w:pPr>
      <w:r w:rsidRPr="00606A49">
        <w:rPr>
          <w:rFonts w:ascii="SymbolMT" w:hAnsi="SymbolMT" w:cs="Times New Roman"/>
          <w:sz w:val="20"/>
          <w:szCs w:val="20"/>
        </w:rPr>
        <w:sym w:font="Symbol" w:char="F0B7"/>
      </w:r>
      <w:r w:rsidRPr="00606A49">
        <w:rPr>
          <w:rFonts w:ascii="SymbolMT" w:hAnsi="SymbolMT" w:cs="Times New Roman"/>
          <w:sz w:val="20"/>
          <w:szCs w:val="20"/>
        </w:rPr>
        <w:t xml:space="preserve"> </w:t>
      </w:r>
      <w:r w:rsidRPr="00606A49">
        <w:rPr>
          <w:rFonts w:ascii="Century Gothic" w:hAnsi="Century Gothic" w:cs="Times New Roman"/>
          <w:b/>
          <w:bCs/>
          <w:sz w:val="20"/>
          <w:szCs w:val="20"/>
        </w:rPr>
        <w:t xml:space="preserve">Tree Removal: </w:t>
      </w:r>
    </w:p>
    <w:p w:rsidR="00606A49" w:rsidRPr="00606A49" w:rsidRDefault="00606A49" w:rsidP="00E63C0C">
      <w:pPr>
        <w:spacing w:beforeLines="1" w:afterLines="1"/>
        <w:ind w:left="270"/>
        <w:rPr>
          <w:rFonts w:ascii="Times" w:hAnsi="Times" w:cs="Times New Roman"/>
          <w:sz w:val="20"/>
          <w:szCs w:val="20"/>
        </w:rPr>
      </w:pPr>
      <w:proofErr w:type="gramStart"/>
      <w:r w:rsidRPr="00606A49">
        <w:rPr>
          <w:rFonts w:ascii="Courier New" w:hAnsi="Courier New" w:cs="Times New Roman"/>
          <w:sz w:val="20"/>
          <w:szCs w:val="20"/>
        </w:rPr>
        <w:t>o</w:t>
      </w:r>
      <w:proofErr w:type="gramEnd"/>
      <w:r w:rsidRPr="00606A49">
        <w:rPr>
          <w:rFonts w:ascii="Courier New" w:hAnsi="Courier New" w:cs="Times New Roman"/>
          <w:sz w:val="20"/>
          <w:szCs w:val="20"/>
        </w:rPr>
        <w:t xml:space="preserve"> </w:t>
      </w:r>
      <w:r w:rsidRPr="00606A49">
        <w:rPr>
          <w:rFonts w:ascii="Century Gothic" w:hAnsi="Century Gothic" w:cs="Times New Roman"/>
          <w:sz w:val="20"/>
          <w:szCs w:val="20"/>
        </w:rPr>
        <w:t xml:space="preserve">Prior ARC authorization is required for removal of trees. </w:t>
      </w:r>
    </w:p>
    <w:p w:rsidR="00606A49" w:rsidRPr="00606A49" w:rsidRDefault="00606A49" w:rsidP="00E63C0C">
      <w:pPr>
        <w:spacing w:beforeLines="1" w:afterLines="1"/>
        <w:ind w:left="270"/>
        <w:rPr>
          <w:rFonts w:ascii="Times" w:hAnsi="Times" w:cs="Times New Roman"/>
          <w:sz w:val="20"/>
          <w:szCs w:val="20"/>
        </w:rPr>
      </w:pPr>
      <w:proofErr w:type="gramStart"/>
      <w:r w:rsidRPr="00606A49">
        <w:rPr>
          <w:rFonts w:ascii="Courier New" w:hAnsi="Courier New" w:cs="Times New Roman"/>
          <w:sz w:val="20"/>
          <w:szCs w:val="20"/>
        </w:rPr>
        <w:t>o</w:t>
      </w:r>
      <w:proofErr w:type="gramEnd"/>
      <w:r w:rsidRPr="00606A49">
        <w:rPr>
          <w:rFonts w:ascii="Courier New" w:hAnsi="Courier New" w:cs="Times New Roman"/>
          <w:sz w:val="20"/>
          <w:szCs w:val="20"/>
        </w:rPr>
        <w:t xml:space="preserve"> </w:t>
      </w:r>
      <w:r w:rsidRPr="00606A49">
        <w:rPr>
          <w:rFonts w:ascii="Century Gothic" w:hAnsi="Century Gothic" w:cs="Times New Roman"/>
          <w:sz w:val="20"/>
          <w:szCs w:val="20"/>
        </w:rPr>
        <w:t xml:space="preserve">Request for Tree Removal (see Forms section) documenting Contractor, Reason for Removal, Description of Work (including Species/Size), Location, Method of Debris Disposal, Mitigation Plan, and Anticipated Date of Mitigation Completion. </w:t>
      </w:r>
    </w:p>
    <w:p w:rsidR="00606A49" w:rsidRPr="00606A49" w:rsidRDefault="00606A49" w:rsidP="00E63C0C">
      <w:pPr>
        <w:spacing w:beforeLines="1" w:afterLines="1"/>
        <w:ind w:left="270"/>
        <w:rPr>
          <w:rFonts w:ascii="Times" w:hAnsi="Times" w:cs="Times New Roman"/>
          <w:sz w:val="20"/>
          <w:szCs w:val="20"/>
        </w:rPr>
      </w:pPr>
      <w:proofErr w:type="gramStart"/>
      <w:r w:rsidRPr="00606A49">
        <w:rPr>
          <w:rFonts w:ascii="Courier New" w:hAnsi="Courier New" w:cs="Times New Roman"/>
          <w:sz w:val="20"/>
          <w:szCs w:val="20"/>
        </w:rPr>
        <w:t>o</w:t>
      </w:r>
      <w:proofErr w:type="gramEnd"/>
      <w:r w:rsidRPr="00606A49">
        <w:rPr>
          <w:rFonts w:ascii="Courier New" w:hAnsi="Courier New" w:cs="Times New Roman"/>
          <w:sz w:val="20"/>
          <w:szCs w:val="20"/>
        </w:rPr>
        <w:t xml:space="preserve"> </w:t>
      </w:r>
      <w:r w:rsidRPr="00606A49">
        <w:rPr>
          <w:rFonts w:ascii="Century Gothic" w:hAnsi="Century Gothic" w:cs="Times New Roman"/>
          <w:sz w:val="20"/>
          <w:szCs w:val="20"/>
        </w:rPr>
        <w:t xml:space="preserve">Non-refundable review fee per the fee schedule in Appendix A-Schedule of ARC Fees and Deposits. </w:t>
      </w:r>
    </w:p>
    <w:p w:rsidR="00606A49" w:rsidRPr="00606A49" w:rsidRDefault="00606A49" w:rsidP="00E63C0C">
      <w:pPr>
        <w:spacing w:beforeLines="1" w:afterLines="1"/>
        <w:ind w:left="270"/>
        <w:rPr>
          <w:rFonts w:ascii="Times" w:hAnsi="Times" w:cs="Times New Roman"/>
          <w:sz w:val="20"/>
          <w:szCs w:val="20"/>
        </w:rPr>
      </w:pPr>
      <w:proofErr w:type="gramStart"/>
      <w:r w:rsidRPr="00606A49">
        <w:rPr>
          <w:rFonts w:ascii="Courier New" w:hAnsi="Courier New" w:cs="Times New Roman"/>
          <w:sz w:val="20"/>
          <w:szCs w:val="20"/>
        </w:rPr>
        <w:t>o</w:t>
      </w:r>
      <w:proofErr w:type="gramEnd"/>
      <w:r w:rsidRPr="00606A49">
        <w:rPr>
          <w:rFonts w:ascii="Courier New" w:hAnsi="Courier New" w:cs="Times New Roman"/>
          <w:sz w:val="20"/>
          <w:szCs w:val="20"/>
        </w:rPr>
        <w:t xml:space="preserve"> </w:t>
      </w:r>
      <w:r w:rsidRPr="00606A49">
        <w:rPr>
          <w:rFonts w:ascii="Century Gothic" w:hAnsi="Century Gothic" w:cs="Times New Roman"/>
          <w:sz w:val="20"/>
          <w:szCs w:val="20"/>
        </w:rPr>
        <w:t xml:space="preserve">Trees to be removed shall be prominently identified on a site plan. Please see the Architectural Review Staff for guidance on whether the Site Plan is to be drawn on a copy of the Tree and Topographical Survey (see Survey requirements in the Design Submittal Requirements) or sketched as a less formal depiction of the property and its major elements. </w:t>
      </w:r>
    </w:p>
    <w:p w:rsidR="00606A49" w:rsidRPr="00606A49" w:rsidRDefault="00606A49" w:rsidP="00E63C0C">
      <w:pPr>
        <w:spacing w:beforeLines="1" w:afterLines="1"/>
        <w:ind w:left="270"/>
        <w:rPr>
          <w:rFonts w:ascii="Times" w:hAnsi="Times" w:cs="Times New Roman"/>
          <w:sz w:val="20"/>
          <w:szCs w:val="20"/>
        </w:rPr>
      </w:pPr>
      <w:proofErr w:type="gramStart"/>
      <w:r w:rsidRPr="00606A49">
        <w:rPr>
          <w:rFonts w:ascii="Courier New" w:hAnsi="Courier New" w:cs="Times New Roman"/>
          <w:sz w:val="20"/>
          <w:szCs w:val="20"/>
        </w:rPr>
        <w:t>o</w:t>
      </w:r>
      <w:proofErr w:type="gramEnd"/>
      <w:r w:rsidRPr="00606A49">
        <w:rPr>
          <w:rFonts w:ascii="Courier New" w:hAnsi="Courier New" w:cs="Times New Roman"/>
          <w:sz w:val="20"/>
          <w:szCs w:val="20"/>
        </w:rPr>
        <w:t xml:space="preserve"> </w:t>
      </w:r>
      <w:r w:rsidRPr="00606A49">
        <w:rPr>
          <w:rFonts w:ascii="Century Gothic" w:hAnsi="Century Gothic" w:cs="Times New Roman"/>
          <w:sz w:val="20"/>
          <w:szCs w:val="20"/>
        </w:rPr>
        <w:t xml:space="preserve">Trees to be removed shall be marked on the site with red survey ribbons. The Architectural Review Staff may waive this requirement for removing single </w:t>
      </w:r>
      <w:proofErr w:type="gramStart"/>
      <w:r w:rsidRPr="00606A49">
        <w:rPr>
          <w:rFonts w:ascii="Century Gothic" w:hAnsi="Century Gothic" w:cs="Times New Roman"/>
          <w:sz w:val="20"/>
          <w:szCs w:val="20"/>
        </w:rPr>
        <w:t>trees</w:t>
      </w:r>
      <w:proofErr w:type="gramEnd"/>
      <w:r w:rsidRPr="00606A49">
        <w:rPr>
          <w:rFonts w:ascii="Century Gothic" w:hAnsi="Century Gothic" w:cs="Times New Roman"/>
          <w:sz w:val="20"/>
          <w:szCs w:val="20"/>
        </w:rPr>
        <w:t xml:space="preserve"> as they deem appropriate. </w:t>
      </w:r>
    </w:p>
    <w:p w:rsidR="00606A49" w:rsidRPr="00606A49" w:rsidRDefault="00606A49" w:rsidP="00606A49">
      <w:pPr>
        <w:spacing w:beforeLines="1" w:afterLines="1"/>
        <w:rPr>
          <w:rFonts w:ascii="Times" w:hAnsi="Times" w:cs="Times New Roman"/>
          <w:sz w:val="20"/>
          <w:szCs w:val="20"/>
        </w:rPr>
      </w:pPr>
      <w:r w:rsidRPr="00606A49">
        <w:rPr>
          <w:rFonts w:ascii="SymbolMT" w:hAnsi="SymbolMT" w:cs="Times New Roman"/>
          <w:sz w:val="20"/>
          <w:szCs w:val="20"/>
        </w:rPr>
        <w:sym w:font="Symbol" w:char="F0B7"/>
      </w:r>
      <w:r w:rsidRPr="00606A49">
        <w:rPr>
          <w:rFonts w:ascii="SymbolMT" w:hAnsi="SymbolMT" w:cs="Times New Roman"/>
          <w:sz w:val="20"/>
          <w:szCs w:val="20"/>
        </w:rPr>
        <w:t xml:space="preserve"> </w:t>
      </w:r>
      <w:r w:rsidRPr="00606A49">
        <w:rPr>
          <w:rFonts w:ascii="Century Gothic" w:hAnsi="Century Gothic" w:cs="Times New Roman"/>
          <w:b/>
          <w:bCs/>
          <w:sz w:val="20"/>
          <w:szCs w:val="20"/>
        </w:rPr>
        <w:t xml:space="preserve">Tree Trimming/Pruning: </w:t>
      </w:r>
    </w:p>
    <w:p w:rsidR="00606A49" w:rsidRPr="00606A49" w:rsidRDefault="00606A49" w:rsidP="00E63C0C">
      <w:pPr>
        <w:spacing w:beforeLines="1" w:afterLines="1"/>
        <w:ind w:left="270"/>
        <w:rPr>
          <w:rFonts w:ascii="Times" w:hAnsi="Times" w:cs="Times New Roman"/>
          <w:sz w:val="20"/>
          <w:szCs w:val="20"/>
        </w:rPr>
      </w:pPr>
      <w:proofErr w:type="gramStart"/>
      <w:r w:rsidRPr="00606A49">
        <w:rPr>
          <w:rFonts w:ascii="Courier New" w:hAnsi="Courier New" w:cs="Times New Roman"/>
          <w:sz w:val="20"/>
          <w:szCs w:val="20"/>
        </w:rPr>
        <w:t>o</w:t>
      </w:r>
      <w:proofErr w:type="gramEnd"/>
      <w:r w:rsidRPr="00606A49">
        <w:rPr>
          <w:rFonts w:ascii="Courier New" w:hAnsi="Courier New" w:cs="Times New Roman"/>
          <w:sz w:val="20"/>
          <w:szCs w:val="20"/>
        </w:rPr>
        <w:t xml:space="preserve"> </w:t>
      </w:r>
      <w:r w:rsidRPr="00606A49">
        <w:rPr>
          <w:rFonts w:ascii="Century Gothic" w:hAnsi="Century Gothic" w:cs="Times New Roman"/>
          <w:sz w:val="20"/>
          <w:szCs w:val="20"/>
        </w:rPr>
        <w:t xml:space="preserve">Prior ARC authorization is required for pruning and/or trimming of limbs. </w:t>
      </w:r>
    </w:p>
    <w:p w:rsidR="00606A49" w:rsidRPr="00606A49" w:rsidRDefault="00606A49" w:rsidP="00E63C0C">
      <w:pPr>
        <w:spacing w:beforeLines="1" w:afterLines="1"/>
        <w:ind w:left="270"/>
        <w:rPr>
          <w:rFonts w:ascii="Times" w:hAnsi="Times" w:cs="Times New Roman"/>
          <w:sz w:val="20"/>
          <w:szCs w:val="20"/>
        </w:rPr>
      </w:pPr>
      <w:proofErr w:type="gramStart"/>
      <w:r w:rsidRPr="00606A49">
        <w:rPr>
          <w:rFonts w:ascii="Courier New" w:hAnsi="Courier New" w:cs="Times New Roman"/>
          <w:sz w:val="20"/>
          <w:szCs w:val="20"/>
        </w:rPr>
        <w:t>o</w:t>
      </w:r>
      <w:proofErr w:type="gramEnd"/>
      <w:r w:rsidRPr="00606A49">
        <w:rPr>
          <w:rFonts w:ascii="Courier New" w:hAnsi="Courier New" w:cs="Times New Roman"/>
          <w:sz w:val="20"/>
          <w:szCs w:val="20"/>
        </w:rPr>
        <w:t xml:space="preserve"> </w:t>
      </w:r>
      <w:r w:rsidRPr="00606A49">
        <w:rPr>
          <w:rFonts w:ascii="Century Gothic" w:hAnsi="Century Gothic" w:cs="Times New Roman"/>
          <w:sz w:val="20"/>
          <w:szCs w:val="20"/>
        </w:rPr>
        <w:t xml:space="preserve">Request for Exterior Alteration/Improvement Conditional Approval (see Forms section) using the “Tree Trimming/Pruning” checkbox and explaining the requested trimming/pruning </w:t>
      </w:r>
    </w:p>
    <w:p w:rsidR="00606A49" w:rsidRPr="00606A49" w:rsidRDefault="00606A49" w:rsidP="00E63C0C">
      <w:pPr>
        <w:spacing w:beforeLines="1" w:afterLines="1"/>
        <w:ind w:left="270"/>
        <w:rPr>
          <w:rFonts w:ascii="Times" w:hAnsi="Times" w:cs="Times New Roman"/>
          <w:sz w:val="20"/>
          <w:szCs w:val="20"/>
        </w:rPr>
      </w:pPr>
      <w:proofErr w:type="gramStart"/>
      <w:r w:rsidRPr="00606A49">
        <w:rPr>
          <w:rFonts w:ascii="Courier New" w:hAnsi="Courier New" w:cs="Times New Roman"/>
          <w:sz w:val="20"/>
          <w:szCs w:val="20"/>
        </w:rPr>
        <w:t>o</w:t>
      </w:r>
      <w:proofErr w:type="gramEnd"/>
      <w:r w:rsidRPr="00606A49">
        <w:rPr>
          <w:rFonts w:ascii="Courier New" w:hAnsi="Courier New" w:cs="Times New Roman"/>
          <w:sz w:val="20"/>
          <w:szCs w:val="20"/>
        </w:rPr>
        <w:t xml:space="preserve"> </w:t>
      </w:r>
      <w:r w:rsidRPr="00606A49">
        <w:rPr>
          <w:rFonts w:ascii="Century Gothic" w:hAnsi="Century Gothic" w:cs="Times New Roman"/>
          <w:sz w:val="20"/>
          <w:szCs w:val="20"/>
        </w:rPr>
        <w:t xml:space="preserve">The Architectural Review Staff considers factors such as health of the limb and its proximity to developed and buffer areas of the property when deciding whether to approve the request. </w:t>
      </w:r>
    </w:p>
    <w:p w:rsidR="00606A49" w:rsidRPr="00606A49" w:rsidRDefault="00606A49" w:rsidP="00E63C0C">
      <w:pPr>
        <w:spacing w:beforeLines="1" w:afterLines="1"/>
        <w:ind w:left="270"/>
        <w:rPr>
          <w:rFonts w:ascii="Times" w:hAnsi="Times" w:cs="Times New Roman"/>
          <w:sz w:val="20"/>
          <w:szCs w:val="20"/>
        </w:rPr>
      </w:pPr>
      <w:proofErr w:type="gramStart"/>
      <w:r w:rsidRPr="00606A49">
        <w:rPr>
          <w:rFonts w:ascii="Courier New" w:hAnsi="Courier New" w:cs="Times New Roman"/>
          <w:sz w:val="20"/>
          <w:szCs w:val="20"/>
        </w:rPr>
        <w:t>o</w:t>
      </w:r>
      <w:proofErr w:type="gramEnd"/>
      <w:r w:rsidRPr="00606A49">
        <w:rPr>
          <w:rFonts w:ascii="Courier New" w:hAnsi="Courier New" w:cs="Times New Roman"/>
          <w:sz w:val="20"/>
          <w:szCs w:val="20"/>
        </w:rPr>
        <w:t xml:space="preserve"> </w:t>
      </w:r>
      <w:r w:rsidRPr="00606A49">
        <w:rPr>
          <w:rFonts w:ascii="Century Gothic" w:hAnsi="Century Gothic" w:cs="Times New Roman"/>
          <w:sz w:val="20"/>
          <w:szCs w:val="20"/>
        </w:rPr>
        <w:t xml:space="preserve">Please review Appendix R-Tree Trimming/Pruning Guidelines for guidance on techniques that are and are not permitted, and ensure the application complies with all restrictions stated in Appendix R. </w:t>
      </w:r>
    </w:p>
    <w:p w:rsidR="00606A49" w:rsidRPr="00606A49" w:rsidRDefault="00606A49" w:rsidP="00606A49">
      <w:pPr>
        <w:spacing w:beforeLines="1" w:afterLines="1"/>
        <w:rPr>
          <w:rFonts w:ascii="Times" w:hAnsi="Times" w:cs="Times New Roman"/>
          <w:sz w:val="20"/>
          <w:szCs w:val="20"/>
        </w:rPr>
      </w:pPr>
      <w:r w:rsidRPr="00606A49">
        <w:rPr>
          <w:rFonts w:ascii="SymbolMT" w:hAnsi="SymbolMT" w:cs="Times New Roman"/>
          <w:sz w:val="20"/>
          <w:szCs w:val="20"/>
        </w:rPr>
        <w:sym w:font="Symbol" w:char="F0B7"/>
      </w:r>
      <w:r w:rsidRPr="00606A49">
        <w:rPr>
          <w:rFonts w:ascii="SymbolMT" w:hAnsi="SymbolMT" w:cs="Times New Roman"/>
          <w:sz w:val="20"/>
          <w:szCs w:val="20"/>
        </w:rPr>
        <w:t xml:space="preserve"> </w:t>
      </w:r>
      <w:r w:rsidRPr="00606A49">
        <w:rPr>
          <w:rFonts w:ascii="Century Gothic" w:hAnsi="Century Gothic" w:cs="Times New Roman"/>
          <w:b/>
          <w:bCs/>
          <w:sz w:val="20"/>
          <w:szCs w:val="20"/>
        </w:rPr>
        <w:t xml:space="preserve">Bush Hogging: </w:t>
      </w:r>
    </w:p>
    <w:p w:rsidR="00606A49" w:rsidRPr="00606A49" w:rsidRDefault="00606A49" w:rsidP="00E63C0C">
      <w:pPr>
        <w:tabs>
          <w:tab w:val="left" w:pos="270"/>
        </w:tabs>
        <w:spacing w:beforeLines="1" w:afterLines="1"/>
        <w:ind w:left="270"/>
        <w:rPr>
          <w:rFonts w:ascii="Times" w:hAnsi="Times" w:cs="Times New Roman"/>
          <w:sz w:val="20"/>
          <w:szCs w:val="20"/>
        </w:rPr>
      </w:pPr>
      <w:proofErr w:type="gramStart"/>
      <w:r w:rsidRPr="00606A49">
        <w:rPr>
          <w:rFonts w:ascii="Courier New" w:hAnsi="Courier New" w:cs="Times New Roman"/>
          <w:sz w:val="20"/>
          <w:szCs w:val="20"/>
        </w:rPr>
        <w:t>o</w:t>
      </w:r>
      <w:proofErr w:type="gramEnd"/>
      <w:r w:rsidRPr="00606A49">
        <w:rPr>
          <w:rFonts w:ascii="Courier New" w:hAnsi="Courier New" w:cs="Times New Roman"/>
          <w:sz w:val="20"/>
          <w:szCs w:val="20"/>
        </w:rPr>
        <w:t xml:space="preserve"> </w:t>
      </w:r>
      <w:r w:rsidRPr="00606A49">
        <w:rPr>
          <w:rFonts w:ascii="Century Gothic" w:hAnsi="Century Gothic" w:cs="Times New Roman"/>
          <w:sz w:val="20"/>
          <w:szCs w:val="20"/>
        </w:rPr>
        <w:t xml:space="preserve">Request for Exterior Alteration/Improvement Conditional Approval (see Forms section) using the “Other” checkbox and explaining the requested bush hogging </w:t>
      </w:r>
    </w:p>
    <w:p w:rsidR="00606A49" w:rsidRPr="00606A49" w:rsidRDefault="00606A49" w:rsidP="00E63C0C">
      <w:pPr>
        <w:tabs>
          <w:tab w:val="left" w:pos="270"/>
        </w:tabs>
        <w:spacing w:beforeLines="1" w:afterLines="1"/>
        <w:ind w:left="270"/>
        <w:rPr>
          <w:rFonts w:ascii="Times" w:hAnsi="Times" w:cs="Times New Roman"/>
          <w:sz w:val="20"/>
          <w:szCs w:val="20"/>
        </w:rPr>
      </w:pPr>
      <w:proofErr w:type="gramStart"/>
      <w:r w:rsidRPr="00606A49">
        <w:rPr>
          <w:rFonts w:ascii="Courier New" w:hAnsi="Courier New" w:cs="Times New Roman"/>
          <w:sz w:val="20"/>
          <w:szCs w:val="20"/>
        </w:rPr>
        <w:t>o</w:t>
      </w:r>
      <w:proofErr w:type="gramEnd"/>
      <w:r w:rsidRPr="00606A49">
        <w:rPr>
          <w:rFonts w:ascii="Courier New" w:hAnsi="Courier New" w:cs="Times New Roman"/>
          <w:sz w:val="20"/>
          <w:szCs w:val="20"/>
        </w:rPr>
        <w:t xml:space="preserve"> </w:t>
      </w:r>
      <w:r w:rsidRPr="00606A49">
        <w:rPr>
          <w:rFonts w:ascii="Century Gothic" w:hAnsi="Century Gothic" w:cs="Times New Roman"/>
          <w:sz w:val="20"/>
          <w:szCs w:val="20"/>
        </w:rPr>
        <w:t xml:space="preserve">Non-refundable review fee per the fee schedule in Appendix A-Schedule of ARC Fees and Deposits </w:t>
      </w:r>
    </w:p>
    <w:p w:rsidR="00606A49" w:rsidRPr="00606A49" w:rsidRDefault="00606A49" w:rsidP="00E63C0C">
      <w:pPr>
        <w:tabs>
          <w:tab w:val="left" w:pos="270"/>
        </w:tabs>
        <w:spacing w:beforeLines="1" w:afterLines="1"/>
        <w:ind w:left="270"/>
        <w:rPr>
          <w:rFonts w:ascii="Times" w:hAnsi="Times" w:cs="Times New Roman"/>
          <w:sz w:val="20"/>
          <w:szCs w:val="20"/>
        </w:rPr>
      </w:pPr>
      <w:proofErr w:type="gramStart"/>
      <w:r w:rsidRPr="00606A49">
        <w:rPr>
          <w:rFonts w:ascii="Courier New" w:hAnsi="Courier New" w:cs="Times New Roman"/>
          <w:sz w:val="20"/>
          <w:szCs w:val="20"/>
        </w:rPr>
        <w:t>o</w:t>
      </w:r>
      <w:proofErr w:type="gramEnd"/>
      <w:r w:rsidRPr="00606A49">
        <w:rPr>
          <w:rFonts w:ascii="Courier New" w:hAnsi="Courier New" w:cs="Times New Roman"/>
          <w:sz w:val="20"/>
          <w:szCs w:val="20"/>
        </w:rPr>
        <w:t xml:space="preserve"> </w:t>
      </w:r>
      <w:r w:rsidRPr="00606A49">
        <w:rPr>
          <w:rFonts w:ascii="Century Gothic" w:hAnsi="Century Gothic" w:cs="Times New Roman"/>
          <w:sz w:val="20"/>
          <w:szCs w:val="20"/>
        </w:rPr>
        <w:t xml:space="preserve">Please review Appendix Q-Bush Hogging and the Selective Clearing of Lots for guidance on activities that are and are not permitted and ensure that the Bush Hogging application complies with all restrictions stated in Appendix Q. </w:t>
      </w:r>
    </w:p>
    <w:p w:rsidR="00606A49" w:rsidRPr="00606A49" w:rsidRDefault="00606A49" w:rsidP="00E63C0C">
      <w:pPr>
        <w:tabs>
          <w:tab w:val="left" w:pos="270"/>
        </w:tabs>
        <w:spacing w:beforeLines="1" w:afterLines="1"/>
        <w:ind w:left="270"/>
        <w:rPr>
          <w:rFonts w:ascii="Times" w:hAnsi="Times" w:cs="Times New Roman"/>
          <w:sz w:val="20"/>
          <w:szCs w:val="20"/>
        </w:rPr>
      </w:pPr>
      <w:proofErr w:type="gramStart"/>
      <w:r w:rsidRPr="00606A49">
        <w:rPr>
          <w:rFonts w:ascii="Courier New" w:hAnsi="Courier New" w:cs="Times New Roman"/>
          <w:sz w:val="20"/>
          <w:szCs w:val="20"/>
        </w:rPr>
        <w:t>o</w:t>
      </w:r>
      <w:proofErr w:type="gramEnd"/>
      <w:r w:rsidRPr="00606A49">
        <w:rPr>
          <w:rFonts w:ascii="Courier New" w:hAnsi="Courier New" w:cs="Times New Roman"/>
          <w:sz w:val="20"/>
          <w:szCs w:val="20"/>
        </w:rPr>
        <w:t xml:space="preserve"> </w:t>
      </w:r>
      <w:r w:rsidRPr="00606A49">
        <w:rPr>
          <w:rFonts w:ascii="Century Gothic" w:hAnsi="Century Gothic" w:cs="Times New Roman"/>
          <w:sz w:val="20"/>
          <w:szCs w:val="20"/>
        </w:rPr>
        <w:t xml:space="preserve">Areas of the site to be selectively cleared shall be staked in the field as specified in Appendix Q to clearly define all boundaries/limits prior to submitting the bush hogging application. </w:t>
      </w:r>
      <w:proofErr w:type="gramStart"/>
      <w:r w:rsidRPr="00606A49">
        <w:rPr>
          <w:rFonts w:ascii="Century Gothic" w:hAnsi="Century Gothic" w:cs="Times New Roman"/>
          <w:sz w:val="20"/>
          <w:szCs w:val="20"/>
        </w:rPr>
        <w:t>Surveyors</w:t>
      </w:r>
      <w:proofErr w:type="gramEnd"/>
      <w:r w:rsidRPr="00606A49">
        <w:rPr>
          <w:rFonts w:ascii="Century Gothic" w:hAnsi="Century Gothic" w:cs="Times New Roman"/>
          <w:sz w:val="20"/>
          <w:szCs w:val="20"/>
        </w:rPr>
        <w:t xml:space="preserve"> tape and lot corner stakes are to remain in their original position until clearing is finished and inspected by the Architectural Review Staff. </w:t>
      </w:r>
    </w:p>
    <w:p w:rsidR="00606A49" w:rsidRDefault="00606A49" w:rsidP="00606A49">
      <w:pPr>
        <w:spacing w:beforeLines="1" w:afterLines="1"/>
        <w:rPr>
          <w:rFonts w:ascii="Century Gothic" w:hAnsi="Century Gothic" w:cs="Times New Roman"/>
          <w:b/>
          <w:bCs/>
          <w:sz w:val="20"/>
          <w:szCs w:val="20"/>
        </w:rPr>
      </w:pPr>
    </w:p>
    <w:p w:rsidR="00606A49" w:rsidRPr="00606A49" w:rsidRDefault="00606A49" w:rsidP="00606A49">
      <w:pPr>
        <w:spacing w:beforeLines="1" w:afterLines="1"/>
        <w:rPr>
          <w:rFonts w:ascii="Times" w:hAnsi="Times" w:cs="Times New Roman"/>
          <w:sz w:val="20"/>
          <w:szCs w:val="20"/>
        </w:rPr>
      </w:pPr>
      <w:r w:rsidRPr="00606A49">
        <w:rPr>
          <w:rFonts w:ascii="Century Gothic" w:hAnsi="Century Gothic" w:cs="Times New Roman"/>
          <w:b/>
          <w:bCs/>
          <w:sz w:val="20"/>
          <w:szCs w:val="20"/>
        </w:rPr>
        <w:t xml:space="preserve">Plan Review and Approval: </w:t>
      </w:r>
    </w:p>
    <w:p w:rsidR="00606A49" w:rsidRPr="00606A49" w:rsidRDefault="00606A49" w:rsidP="00E63C0C">
      <w:pPr>
        <w:numPr>
          <w:ilvl w:val="0"/>
          <w:numId w:val="9"/>
        </w:numPr>
        <w:tabs>
          <w:tab w:val="clear" w:pos="720"/>
        </w:tabs>
        <w:spacing w:beforeLines="1" w:afterLines="1"/>
        <w:ind w:left="270" w:hanging="270"/>
        <w:rPr>
          <w:rFonts w:ascii="Times" w:hAnsi="Times" w:cs="Times New Roman"/>
          <w:sz w:val="20"/>
          <w:szCs w:val="20"/>
        </w:rPr>
      </w:pPr>
      <w:r w:rsidRPr="00606A49">
        <w:rPr>
          <w:rFonts w:ascii="Century Gothic" w:hAnsi="Century Gothic" w:cs="Times New Roman"/>
          <w:sz w:val="20"/>
          <w:szCs w:val="20"/>
        </w:rPr>
        <w:t xml:space="preserve">The Architectural Review Staff will review the application and conduct a site visit. The Architectural Review Staff may either conduct an administrative review or require that the </w:t>
      </w:r>
      <w:proofErr w:type="gramStart"/>
      <w:r w:rsidRPr="00606A49">
        <w:rPr>
          <w:rFonts w:ascii="Century Gothic" w:hAnsi="Century Gothic" w:cs="Times New Roman"/>
          <w:sz w:val="20"/>
          <w:szCs w:val="20"/>
        </w:rPr>
        <w:t>application be reviewed by the ARC prior to granting approval</w:t>
      </w:r>
      <w:proofErr w:type="gramEnd"/>
      <w:r w:rsidRPr="00606A49">
        <w:rPr>
          <w:rFonts w:ascii="Century Gothic" w:hAnsi="Century Gothic" w:cs="Times New Roman"/>
          <w:sz w:val="20"/>
          <w:szCs w:val="20"/>
        </w:rPr>
        <w:t xml:space="preserve">. </w:t>
      </w:r>
    </w:p>
    <w:p w:rsidR="00E63C0C" w:rsidRPr="00E63C0C" w:rsidRDefault="00606A49" w:rsidP="00E63C0C">
      <w:pPr>
        <w:numPr>
          <w:ilvl w:val="0"/>
          <w:numId w:val="9"/>
        </w:numPr>
        <w:tabs>
          <w:tab w:val="clear" w:pos="720"/>
        </w:tabs>
        <w:spacing w:beforeLines="1" w:afterLines="1"/>
        <w:ind w:left="270" w:hanging="270"/>
        <w:rPr>
          <w:rFonts w:ascii="Times" w:hAnsi="Times" w:cs="Times New Roman"/>
          <w:sz w:val="20"/>
          <w:szCs w:val="20"/>
        </w:rPr>
      </w:pPr>
      <w:r w:rsidRPr="00606A49">
        <w:rPr>
          <w:rFonts w:ascii="Century Gothic" w:hAnsi="Century Gothic" w:cs="Times New Roman"/>
          <w:sz w:val="20"/>
          <w:szCs w:val="20"/>
        </w:rPr>
        <w:t xml:space="preserve">The Architectural Review Staff will document on the Request for Tree Removal form or the Request for Conditional Design Review form any special conditions and/or specifications for mitigation. </w:t>
      </w:r>
    </w:p>
    <w:p w:rsidR="00606A49" w:rsidRPr="00606A49" w:rsidRDefault="00606A49" w:rsidP="00E63C0C">
      <w:pPr>
        <w:spacing w:beforeLines="1" w:afterLines="1"/>
        <w:ind w:left="720"/>
        <w:rPr>
          <w:rFonts w:ascii="Times" w:hAnsi="Times" w:cs="Times New Roman"/>
          <w:sz w:val="20"/>
          <w:szCs w:val="20"/>
        </w:rPr>
      </w:pPr>
    </w:p>
    <w:p w:rsidR="00606A49" w:rsidRPr="00606A49" w:rsidRDefault="00606A49" w:rsidP="00E63C0C">
      <w:pPr>
        <w:spacing w:beforeLines="1" w:afterLines="1"/>
        <w:rPr>
          <w:rFonts w:ascii="Times" w:hAnsi="Times" w:cs="Times New Roman"/>
          <w:sz w:val="20"/>
          <w:szCs w:val="20"/>
        </w:rPr>
      </w:pPr>
      <w:r w:rsidRPr="00606A49">
        <w:rPr>
          <w:rFonts w:ascii="Century Gothic" w:hAnsi="Century Gothic" w:cs="Times New Roman"/>
          <w:b/>
          <w:bCs/>
          <w:sz w:val="20"/>
          <w:szCs w:val="20"/>
        </w:rPr>
        <w:t xml:space="preserve">Final Review: </w:t>
      </w:r>
    </w:p>
    <w:p w:rsidR="00606A49" w:rsidRPr="00E63C0C" w:rsidRDefault="00606A49" w:rsidP="0091351C">
      <w:pPr>
        <w:pStyle w:val="ListParagraph"/>
        <w:numPr>
          <w:ilvl w:val="0"/>
          <w:numId w:val="27"/>
        </w:numPr>
        <w:spacing w:beforeLines="1" w:afterLines="1"/>
        <w:ind w:left="270" w:hanging="270"/>
        <w:rPr>
          <w:rFonts w:ascii="Times" w:hAnsi="Times" w:cs="Times New Roman"/>
          <w:sz w:val="20"/>
          <w:szCs w:val="20"/>
        </w:rPr>
      </w:pPr>
      <w:r w:rsidRPr="00E63C0C">
        <w:rPr>
          <w:rFonts w:ascii="Century Gothic" w:hAnsi="Century Gothic" w:cs="Times New Roman"/>
          <w:sz w:val="20"/>
          <w:szCs w:val="20"/>
        </w:rPr>
        <w:t xml:space="preserve">Upon notification that the work is complete, the Architectural Review Staff will conduct a Final Review to verify compliance with the approved request. </w:t>
      </w:r>
    </w:p>
    <w:p w:rsidR="00606A49" w:rsidRPr="00606A49" w:rsidRDefault="00606A49" w:rsidP="0091351C">
      <w:pPr>
        <w:spacing w:beforeLines="1" w:afterLines="1"/>
        <w:ind w:left="270" w:hanging="270"/>
        <w:rPr>
          <w:rFonts w:ascii="Times" w:hAnsi="Times" w:cs="Times New Roman"/>
          <w:sz w:val="20"/>
          <w:szCs w:val="20"/>
        </w:rPr>
      </w:pPr>
      <w:r w:rsidRPr="00606A49">
        <w:rPr>
          <w:rFonts w:ascii="SymbolMT" w:hAnsi="SymbolMT" w:cs="Times New Roman"/>
          <w:sz w:val="20"/>
          <w:szCs w:val="20"/>
        </w:rPr>
        <w:sym w:font="Symbol" w:char="F0B7"/>
      </w:r>
      <w:r w:rsidRPr="00606A49">
        <w:rPr>
          <w:rFonts w:ascii="SymbolMT" w:hAnsi="SymbolMT" w:cs="Times New Roman"/>
          <w:sz w:val="20"/>
          <w:szCs w:val="20"/>
        </w:rPr>
        <w:t xml:space="preserve"> </w:t>
      </w:r>
      <w:r w:rsidR="0091351C">
        <w:rPr>
          <w:rFonts w:ascii="SymbolMT" w:hAnsi="SymbolMT" w:cs="Times New Roman"/>
          <w:sz w:val="20"/>
          <w:szCs w:val="20"/>
        </w:rPr>
        <w:t xml:space="preserve">   </w:t>
      </w:r>
      <w:r w:rsidRPr="00606A49">
        <w:rPr>
          <w:rFonts w:ascii="Century Gothic" w:hAnsi="Century Gothic" w:cs="Times New Roman"/>
          <w:sz w:val="20"/>
          <w:szCs w:val="20"/>
        </w:rPr>
        <w:t xml:space="preserve">The ARC may require correction of any unauthorized changes to the approved </w:t>
      </w:r>
      <w:r w:rsidR="00E63C0C">
        <w:rPr>
          <w:rFonts w:ascii="Century Gothic" w:hAnsi="Century Gothic" w:cs="Times New Roman"/>
          <w:sz w:val="20"/>
          <w:szCs w:val="20"/>
        </w:rPr>
        <w:t xml:space="preserve">     </w:t>
      </w:r>
      <w:r w:rsidRPr="00606A49">
        <w:rPr>
          <w:rFonts w:ascii="Century Gothic" w:hAnsi="Century Gothic" w:cs="Times New Roman"/>
          <w:sz w:val="20"/>
          <w:szCs w:val="20"/>
        </w:rPr>
        <w:t xml:space="preserve">plan. </w:t>
      </w:r>
    </w:p>
    <w:p w:rsidR="00606A49" w:rsidRPr="00606A49" w:rsidRDefault="00606A49" w:rsidP="0091351C">
      <w:pPr>
        <w:tabs>
          <w:tab w:val="left" w:pos="810"/>
        </w:tabs>
        <w:spacing w:beforeLines="1" w:afterLines="1"/>
        <w:ind w:left="270" w:hanging="270"/>
        <w:rPr>
          <w:rFonts w:ascii="Times" w:hAnsi="Times" w:cs="Times New Roman"/>
          <w:sz w:val="20"/>
          <w:szCs w:val="20"/>
        </w:rPr>
      </w:pPr>
      <w:r w:rsidRPr="00606A49">
        <w:rPr>
          <w:rFonts w:ascii="SymbolMT" w:hAnsi="SymbolMT" w:cs="Times New Roman"/>
          <w:sz w:val="20"/>
          <w:szCs w:val="20"/>
        </w:rPr>
        <w:sym w:font="Symbol" w:char="F0B7"/>
      </w:r>
      <w:r w:rsidRPr="00606A49">
        <w:rPr>
          <w:rFonts w:ascii="SymbolMT" w:hAnsi="SymbolMT" w:cs="Times New Roman"/>
          <w:sz w:val="20"/>
          <w:szCs w:val="20"/>
        </w:rPr>
        <w:t xml:space="preserve">  </w:t>
      </w:r>
      <w:r w:rsidR="00E63C0C">
        <w:rPr>
          <w:rFonts w:ascii="SymbolMT" w:hAnsi="SymbolMT" w:cs="Times New Roman"/>
          <w:sz w:val="20"/>
          <w:szCs w:val="20"/>
        </w:rPr>
        <w:t xml:space="preserve">   </w:t>
      </w:r>
      <w:r w:rsidRPr="00606A49">
        <w:rPr>
          <w:rFonts w:ascii="Century Gothic" w:hAnsi="Century Gothic" w:cs="Times New Roman"/>
          <w:sz w:val="20"/>
          <w:szCs w:val="20"/>
        </w:rPr>
        <w:t xml:space="preserve">The ARC may require restoration of areas affected by the work, including impact from equipment and work on areas other than the tree location, including rights-of-way and SIPOA property. </w:t>
      </w:r>
    </w:p>
    <w:p w:rsidR="00606A49" w:rsidRPr="00606A49" w:rsidRDefault="00606A49" w:rsidP="00606A49">
      <w:pPr>
        <w:spacing w:beforeLines="1" w:afterLines="1"/>
        <w:ind w:left="360"/>
        <w:rPr>
          <w:rFonts w:ascii="Times" w:hAnsi="Times" w:cs="Times New Roman"/>
          <w:sz w:val="20"/>
          <w:szCs w:val="20"/>
        </w:rPr>
      </w:pPr>
    </w:p>
    <w:p w:rsidR="00606A49" w:rsidRPr="00606A49" w:rsidRDefault="00606A49" w:rsidP="00606A49">
      <w:pPr>
        <w:spacing w:beforeLines="1" w:afterLines="1"/>
        <w:rPr>
          <w:rFonts w:ascii="Times" w:hAnsi="Times" w:cs="Times New Roman"/>
          <w:sz w:val="20"/>
          <w:szCs w:val="20"/>
        </w:rPr>
      </w:pPr>
      <w:r w:rsidRPr="00606A49">
        <w:rPr>
          <w:rFonts w:ascii="Century Gothic" w:hAnsi="Century Gothic" w:cs="Times New Roman"/>
          <w:b/>
          <w:bCs/>
          <w:sz w:val="20"/>
          <w:szCs w:val="20"/>
        </w:rPr>
        <w:t xml:space="preserve">B. Trimming on Beach Trust Lands/Activity on SIPOA Common Property </w:t>
      </w:r>
    </w:p>
    <w:p w:rsidR="00606A49" w:rsidRPr="00606A49" w:rsidRDefault="00606A49" w:rsidP="00606A49">
      <w:pPr>
        <w:spacing w:beforeLines="1" w:afterLines="1"/>
        <w:rPr>
          <w:rFonts w:ascii="Times" w:hAnsi="Times" w:cs="Times New Roman"/>
          <w:sz w:val="20"/>
          <w:szCs w:val="20"/>
        </w:rPr>
      </w:pPr>
      <w:r w:rsidRPr="00606A49">
        <w:rPr>
          <w:rFonts w:ascii="Century Gothic" w:hAnsi="Century Gothic" w:cs="Times New Roman"/>
          <w:b/>
          <w:bCs/>
          <w:sz w:val="20"/>
          <w:szCs w:val="20"/>
        </w:rPr>
        <w:t xml:space="preserve">Materials and Work Items Required: </w:t>
      </w:r>
    </w:p>
    <w:p w:rsidR="00606A49" w:rsidRPr="00606A49" w:rsidRDefault="00606A49" w:rsidP="0091351C">
      <w:pPr>
        <w:numPr>
          <w:ilvl w:val="0"/>
          <w:numId w:val="11"/>
        </w:numPr>
        <w:tabs>
          <w:tab w:val="clear" w:pos="720"/>
          <w:tab w:val="num" w:pos="270"/>
          <w:tab w:val="left" w:pos="810"/>
        </w:tabs>
        <w:spacing w:beforeLines="1" w:afterLines="1"/>
        <w:ind w:left="270" w:hanging="270"/>
        <w:rPr>
          <w:rFonts w:ascii="Times" w:hAnsi="Times" w:cs="Times New Roman"/>
          <w:sz w:val="20"/>
          <w:szCs w:val="20"/>
        </w:rPr>
      </w:pPr>
      <w:r w:rsidRPr="00606A49">
        <w:rPr>
          <w:rFonts w:ascii="Century Gothic" w:hAnsi="Century Gothic" w:cs="Times New Roman"/>
          <w:sz w:val="20"/>
          <w:szCs w:val="20"/>
        </w:rPr>
        <w:t xml:space="preserve">Completed Beach Trust Plant Trimming Application &amp; Agreement form (see §VII-Forms and Review Checklists) including a Site Plan delineating the scope and limits of the proposed trimming area drawn on the plat or Survey of the area. </w:t>
      </w:r>
    </w:p>
    <w:p w:rsidR="00606A49" w:rsidRPr="00606A49" w:rsidRDefault="00606A49" w:rsidP="0091351C">
      <w:pPr>
        <w:numPr>
          <w:ilvl w:val="0"/>
          <w:numId w:val="11"/>
        </w:numPr>
        <w:tabs>
          <w:tab w:val="clear" w:pos="720"/>
          <w:tab w:val="num" w:pos="270"/>
          <w:tab w:val="left" w:pos="810"/>
        </w:tabs>
        <w:spacing w:beforeLines="1" w:afterLines="1"/>
        <w:ind w:hanging="720"/>
        <w:rPr>
          <w:rFonts w:ascii="Times" w:hAnsi="Times" w:cs="Times New Roman"/>
          <w:sz w:val="20"/>
          <w:szCs w:val="20"/>
        </w:rPr>
      </w:pPr>
      <w:r w:rsidRPr="00606A49">
        <w:rPr>
          <w:rFonts w:ascii="Century Gothic" w:hAnsi="Century Gothic" w:cs="Times New Roman"/>
          <w:sz w:val="20"/>
          <w:szCs w:val="20"/>
        </w:rPr>
        <w:t xml:space="preserve">Non-refundable review fee (per Appendix A-Schedule of ARC Fees and Deposits). </w:t>
      </w:r>
    </w:p>
    <w:p w:rsidR="0091351C" w:rsidRPr="0091351C" w:rsidRDefault="00606A49" w:rsidP="0091351C">
      <w:pPr>
        <w:numPr>
          <w:ilvl w:val="0"/>
          <w:numId w:val="11"/>
        </w:numPr>
        <w:tabs>
          <w:tab w:val="clear" w:pos="720"/>
          <w:tab w:val="num" w:pos="270"/>
          <w:tab w:val="left" w:pos="810"/>
        </w:tabs>
        <w:spacing w:beforeLines="1" w:afterLines="1"/>
        <w:ind w:left="270" w:hanging="270"/>
        <w:rPr>
          <w:rFonts w:ascii="Times" w:hAnsi="Times" w:cs="Times New Roman"/>
          <w:sz w:val="20"/>
          <w:szCs w:val="20"/>
        </w:rPr>
      </w:pPr>
      <w:r w:rsidRPr="00606A49">
        <w:rPr>
          <w:rFonts w:ascii="Century Gothic" w:hAnsi="Century Gothic" w:cs="Times New Roman"/>
          <w:sz w:val="20"/>
          <w:szCs w:val="20"/>
        </w:rPr>
        <w:t xml:space="preserve">Areas of the site to be trimmed shall be staked in the field with visible flags as needed to clearly define all boundaries/limits prior to submitting the trimming application. Flags marking boundaries are to remain in their original position until the trimming is finished and inspected by the SIPOA Staff. </w:t>
      </w:r>
    </w:p>
    <w:p w:rsidR="00606A49" w:rsidRPr="00606A49" w:rsidRDefault="00606A49" w:rsidP="0091351C">
      <w:pPr>
        <w:tabs>
          <w:tab w:val="left" w:pos="810"/>
        </w:tabs>
        <w:spacing w:beforeLines="1" w:afterLines="1"/>
        <w:rPr>
          <w:rFonts w:ascii="Times" w:hAnsi="Times" w:cs="Times New Roman"/>
          <w:sz w:val="20"/>
          <w:szCs w:val="20"/>
        </w:rPr>
      </w:pPr>
    </w:p>
    <w:p w:rsidR="00606A49" w:rsidRPr="00606A49" w:rsidRDefault="00606A49" w:rsidP="0091351C">
      <w:pPr>
        <w:tabs>
          <w:tab w:val="num" w:pos="270"/>
          <w:tab w:val="left" w:pos="810"/>
        </w:tabs>
        <w:spacing w:beforeLines="1" w:afterLines="1"/>
        <w:rPr>
          <w:rFonts w:ascii="Times" w:hAnsi="Times" w:cs="Times New Roman"/>
          <w:sz w:val="20"/>
          <w:szCs w:val="20"/>
        </w:rPr>
      </w:pPr>
      <w:r w:rsidRPr="00606A49">
        <w:rPr>
          <w:rFonts w:ascii="Century Gothic" w:hAnsi="Century Gothic" w:cs="Times New Roman"/>
          <w:b/>
          <w:bCs/>
          <w:sz w:val="20"/>
          <w:szCs w:val="20"/>
        </w:rPr>
        <w:t xml:space="preserve">Plan Review and Approval: </w:t>
      </w:r>
    </w:p>
    <w:p w:rsidR="00606A49" w:rsidRPr="00606A49" w:rsidRDefault="00606A49" w:rsidP="0091351C">
      <w:pPr>
        <w:numPr>
          <w:ilvl w:val="0"/>
          <w:numId w:val="12"/>
        </w:numPr>
        <w:tabs>
          <w:tab w:val="clear" w:pos="720"/>
          <w:tab w:val="num" w:pos="270"/>
          <w:tab w:val="left" w:pos="810"/>
        </w:tabs>
        <w:spacing w:beforeLines="1" w:afterLines="1"/>
        <w:ind w:left="270" w:hanging="270"/>
        <w:rPr>
          <w:rFonts w:ascii="Times" w:hAnsi="Times" w:cs="Times New Roman"/>
          <w:sz w:val="20"/>
          <w:szCs w:val="20"/>
        </w:rPr>
      </w:pPr>
      <w:r w:rsidRPr="00606A49">
        <w:rPr>
          <w:rFonts w:ascii="Century Gothic" w:hAnsi="Century Gothic" w:cs="Times New Roman"/>
          <w:sz w:val="20"/>
          <w:szCs w:val="20"/>
        </w:rPr>
        <w:t xml:space="preserve">The Architectural Review Staff will review the application and conduct a site visit. The Architectural Review Staff may either conduct an administrative review or require that the </w:t>
      </w:r>
      <w:proofErr w:type="gramStart"/>
      <w:r w:rsidRPr="00606A49">
        <w:rPr>
          <w:rFonts w:ascii="Century Gothic" w:hAnsi="Century Gothic" w:cs="Times New Roman"/>
          <w:sz w:val="20"/>
          <w:szCs w:val="20"/>
        </w:rPr>
        <w:t>application be reviewed by the ARC prior to granting approval</w:t>
      </w:r>
      <w:proofErr w:type="gramEnd"/>
      <w:r w:rsidRPr="00606A49">
        <w:rPr>
          <w:rFonts w:ascii="Century Gothic" w:hAnsi="Century Gothic" w:cs="Times New Roman"/>
          <w:sz w:val="20"/>
          <w:szCs w:val="20"/>
        </w:rPr>
        <w:t xml:space="preserve">. </w:t>
      </w:r>
    </w:p>
    <w:p w:rsidR="0091351C" w:rsidRPr="0091351C" w:rsidRDefault="00606A49" w:rsidP="0091351C">
      <w:pPr>
        <w:numPr>
          <w:ilvl w:val="0"/>
          <w:numId w:val="12"/>
        </w:numPr>
        <w:tabs>
          <w:tab w:val="clear" w:pos="720"/>
          <w:tab w:val="num" w:pos="270"/>
          <w:tab w:val="left" w:pos="810"/>
        </w:tabs>
        <w:spacing w:beforeLines="1" w:afterLines="1"/>
        <w:ind w:left="270" w:hanging="270"/>
        <w:rPr>
          <w:rFonts w:ascii="Times" w:hAnsi="Times" w:cs="Times New Roman"/>
          <w:sz w:val="20"/>
          <w:szCs w:val="20"/>
        </w:rPr>
      </w:pPr>
      <w:r w:rsidRPr="00606A49">
        <w:rPr>
          <w:rFonts w:ascii="Century Gothic" w:hAnsi="Century Gothic" w:cs="Times New Roman"/>
          <w:sz w:val="20"/>
          <w:szCs w:val="20"/>
        </w:rPr>
        <w:t xml:space="preserve">The Beach Trust Plant Trimming Application &amp; Agreement form updated with ARC approval shall be submitted to the Town prior to inception of the work. </w:t>
      </w:r>
    </w:p>
    <w:p w:rsidR="00606A49" w:rsidRPr="00606A49" w:rsidRDefault="00606A49" w:rsidP="0091351C">
      <w:pPr>
        <w:tabs>
          <w:tab w:val="left" w:pos="810"/>
        </w:tabs>
        <w:spacing w:beforeLines="1" w:afterLines="1"/>
        <w:rPr>
          <w:rFonts w:ascii="Times" w:hAnsi="Times" w:cs="Times New Roman"/>
          <w:sz w:val="20"/>
          <w:szCs w:val="20"/>
        </w:rPr>
      </w:pPr>
    </w:p>
    <w:p w:rsidR="00606A49" w:rsidRPr="00606A49" w:rsidRDefault="00606A49" w:rsidP="0091351C">
      <w:pPr>
        <w:tabs>
          <w:tab w:val="num" w:pos="270"/>
          <w:tab w:val="left" w:pos="810"/>
        </w:tabs>
        <w:spacing w:beforeLines="1" w:afterLines="1"/>
        <w:rPr>
          <w:rFonts w:ascii="Times" w:hAnsi="Times" w:cs="Times New Roman"/>
          <w:sz w:val="20"/>
          <w:szCs w:val="20"/>
        </w:rPr>
      </w:pPr>
      <w:r w:rsidRPr="00606A49">
        <w:rPr>
          <w:rFonts w:ascii="Century Gothic" w:hAnsi="Century Gothic" w:cs="Times New Roman"/>
          <w:b/>
          <w:bCs/>
          <w:sz w:val="20"/>
          <w:szCs w:val="20"/>
        </w:rPr>
        <w:t xml:space="preserve">Final Review and Deposit Refund: </w:t>
      </w:r>
    </w:p>
    <w:p w:rsidR="00606A49" w:rsidRPr="00606A49" w:rsidRDefault="00606A49" w:rsidP="0091351C">
      <w:pPr>
        <w:numPr>
          <w:ilvl w:val="0"/>
          <w:numId w:val="13"/>
        </w:numPr>
        <w:tabs>
          <w:tab w:val="clear" w:pos="720"/>
          <w:tab w:val="num" w:pos="270"/>
          <w:tab w:val="left" w:pos="810"/>
        </w:tabs>
        <w:spacing w:beforeLines="1" w:afterLines="1"/>
        <w:ind w:hanging="720"/>
        <w:rPr>
          <w:rFonts w:ascii="Times" w:hAnsi="Times" w:cs="Times New Roman"/>
          <w:sz w:val="20"/>
          <w:szCs w:val="20"/>
        </w:rPr>
      </w:pPr>
      <w:r w:rsidRPr="00606A49">
        <w:rPr>
          <w:rFonts w:ascii="Century Gothic" w:hAnsi="Century Gothic" w:cs="Times New Roman"/>
          <w:sz w:val="20"/>
          <w:szCs w:val="20"/>
        </w:rPr>
        <w:t xml:space="preserve">Submit Request for Final Review form (see §VII-Forms and Review Checklists). </w:t>
      </w:r>
    </w:p>
    <w:p w:rsidR="00606A49" w:rsidRPr="00606A49" w:rsidRDefault="00606A49" w:rsidP="0091351C">
      <w:pPr>
        <w:numPr>
          <w:ilvl w:val="0"/>
          <w:numId w:val="13"/>
        </w:numPr>
        <w:tabs>
          <w:tab w:val="clear" w:pos="720"/>
          <w:tab w:val="num" w:pos="270"/>
          <w:tab w:val="left" w:pos="810"/>
        </w:tabs>
        <w:spacing w:beforeLines="1" w:afterLines="1"/>
        <w:ind w:hanging="720"/>
        <w:rPr>
          <w:rFonts w:ascii="Times" w:hAnsi="Times" w:cs="Times New Roman"/>
          <w:sz w:val="20"/>
          <w:szCs w:val="20"/>
        </w:rPr>
      </w:pPr>
      <w:r w:rsidRPr="00606A49">
        <w:rPr>
          <w:rFonts w:ascii="Century Gothic" w:hAnsi="Century Gothic" w:cs="Times New Roman"/>
          <w:sz w:val="20"/>
          <w:szCs w:val="20"/>
        </w:rPr>
        <w:t xml:space="preserve">The Architectural Review Staff will conduct an on-site review. </w:t>
      </w:r>
    </w:p>
    <w:p w:rsidR="00606A49" w:rsidRPr="00606A49" w:rsidRDefault="00606A49" w:rsidP="0091351C">
      <w:pPr>
        <w:numPr>
          <w:ilvl w:val="0"/>
          <w:numId w:val="13"/>
        </w:numPr>
        <w:tabs>
          <w:tab w:val="clear" w:pos="720"/>
          <w:tab w:val="num" w:pos="270"/>
          <w:tab w:val="left" w:pos="810"/>
        </w:tabs>
        <w:spacing w:beforeLines="1" w:afterLines="1"/>
        <w:ind w:left="270" w:hanging="270"/>
        <w:rPr>
          <w:rFonts w:ascii="Times" w:hAnsi="Times" w:cs="Times New Roman"/>
          <w:sz w:val="20"/>
          <w:szCs w:val="20"/>
        </w:rPr>
      </w:pPr>
      <w:r w:rsidRPr="00606A49">
        <w:rPr>
          <w:rFonts w:ascii="Century Gothic" w:hAnsi="Century Gothic" w:cs="Times New Roman"/>
          <w:sz w:val="20"/>
          <w:szCs w:val="20"/>
        </w:rPr>
        <w:t xml:space="preserve">When the Final Review is approved, construction deposits plus interest less any assessments will be returned to the Property Owner and the Contractor within seven (7) business days of the site inspection. </w:t>
      </w:r>
    </w:p>
    <w:p w:rsidR="00CF414F" w:rsidRDefault="00CF414F"/>
    <w:sectPr w:rsidR="00CF414F" w:rsidSect="00CF414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entury Gothic">
    <w:panose1 w:val="020B0502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SymbolMT">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E03F4"/>
    <w:multiLevelType w:val="multilevel"/>
    <w:tmpl w:val="8966A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F05601C"/>
    <w:multiLevelType w:val="multilevel"/>
    <w:tmpl w:val="D29666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92C7226"/>
    <w:multiLevelType w:val="multilevel"/>
    <w:tmpl w:val="CDB08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4B6B03"/>
    <w:multiLevelType w:val="multilevel"/>
    <w:tmpl w:val="6722F3D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C34011"/>
    <w:multiLevelType w:val="multilevel"/>
    <w:tmpl w:val="6722F3D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C933B38"/>
    <w:multiLevelType w:val="multilevel"/>
    <w:tmpl w:val="D29666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EDB4D8D"/>
    <w:multiLevelType w:val="multilevel"/>
    <w:tmpl w:val="C5B68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E05C13"/>
    <w:multiLevelType w:val="hybridMultilevel"/>
    <w:tmpl w:val="EEC47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550AFF"/>
    <w:multiLevelType w:val="multilevel"/>
    <w:tmpl w:val="0A444E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AB8611F"/>
    <w:multiLevelType w:val="hybridMultilevel"/>
    <w:tmpl w:val="67E64D54"/>
    <w:lvl w:ilvl="0" w:tplc="59687A46">
      <w:start w:val="5"/>
      <w:numFmt w:val="decimal"/>
      <w:lvlText w:val="(%1)"/>
      <w:lvlJc w:val="left"/>
      <w:pPr>
        <w:ind w:left="1440" w:hanging="360"/>
      </w:pPr>
      <w:rPr>
        <w:rFonts w:ascii="Century Gothic" w:hAnsi="Century Gothic"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0AD0132"/>
    <w:multiLevelType w:val="multilevel"/>
    <w:tmpl w:val="0E5AF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364BDE"/>
    <w:multiLevelType w:val="multilevel"/>
    <w:tmpl w:val="EEC47FC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A561938"/>
    <w:multiLevelType w:val="multilevel"/>
    <w:tmpl w:val="536CE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E86228"/>
    <w:multiLevelType w:val="multilevel"/>
    <w:tmpl w:val="D29666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CD66F44"/>
    <w:multiLevelType w:val="multilevel"/>
    <w:tmpl w:val="8966A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51C53B5"/>
    <w:multiLevelType w:val="multilevel"/>
    <w:tmpl w:val="3BC434E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6E97687"/>
    <w:multiLevelType w:val="multilevel"/>
    <w:tmpl w:val="B1CA3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746574B"/>
    <w:multiLevelType w:val="multilevel"/>
    <w:tmpl w:val="30160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CE1BD4"/>
    <w:multiLevelType w:val="multilevel"/>
    <w:tmpl w:val="6722F3D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60696E16"/>
    <w:multiLevelType w:val="multilevel"/>
    <w:tmpl w:val="6722F3D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62676318"/>
    <w:multiLevelType w:val="multilevel"/>
    <w:tmpl w:val="6722F3D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63EB69B5"/>
    <w:multiLevelType w:val="multilevel"/>
    <w:tmpl w:val="D29666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6A354F5A"/>
    <w:multiLevelType w:val="multilevel"/>
    <w:tmpl w:val="E1BCAF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AC97645"/>
    <w:multiLevelType w:val="multilevel"/>
    <w:tmpl w:val="536CE0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78F476E2"/>
    <w:multiLevelType w:val="multilevel"/>
    <w:tmpl w:val="6722F3D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79CF5E42"/>
    <w:multiLevelType w:val="hybridMultilevel"/>
    <w:tmpl w:val="8AC06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AC1687"/>
    <w:multiLevelType w:val="multilevel"/>
    <w:tmpl w:val="CDB081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7EFF6032"/>
    <w:multiLevelType w:val="multilevel"/>
    <w:tmpl w:val="0A444EA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6"/>
  </w:num>
  <w:num w:numId="2">
    <w:abstractNumId w:val="10"/>
  </w:num>
  <w:num w:numId="3">
    <w:abstractNumId w:val="13"/>
  </w:num>
  <w:num w:numId="4">
    <w:abstractNumId w:val="13"/>
    <w:lvlOverride w:ilvl="1">
      <w:startOverride w:val="6"/>
    </w:lvlOverride>
  </w:num>
  <w:num w:numId="5">
    <w:abstractNumId w:val="22"/>
  </w:num>
  <w:num w:numId="6">
    <w:abstractNumId w:val="3"/>
  </w:num>
  <w:num w:numId="7">
    <w:abstractNumId w:val="8"/>
  </w:num>
  <w:num w:numId="8">
    <w:abstractNumId w:val="15"/>
  </w:num>
  <w:num w:numId="9">
    <w:abstractNumId w:val="2"/>
  </w:num>
  <w:num w:numId="10">
    <w:abstractNumId w:val="6"/>
  </w:num>
  <w:num w:numId="11">
    <w:abstractNumId w:val="12"/>
  </w:num>
  <w:num w:numId="12">
    <w:abstractNumId w:val="14"/>
  </w:num>
  <w:num w:numId="13">
    <w:abstractNumId w:val="17"/>
  </w:num>
  <w:num w:numId="14">
    <w:abstractNumId w:val="7"/>
  </w:num>
  <w:num w:numId="15">
    <w:abstractNumId w:val="11"/>
  </w:num>
  <w:num w:numId="16">
    <w:abstractNumId w:val="1"/>
  </w:num>
  <w:num w:numId="17">
    <w:abstractNumId w:val="5"/>
  </w:num>
  <w:num w:numId="18">
    <w:abstractNumId w:val="21"/>
  </w:num>
  <w:num w:numId="19">
    <w:abstractNumId w:val="24"/>
  </w:num>
  <w:num w:numId="20">
    <w:abstractNumId w:val="20"/>
  </w:num>
  <w:num w:numId="21">
    <w:abstractNumId w:val="18"/>
  </w:num>
  <w:num w:numId="22">
    <w:abstractNumId w:val="19"/>
  </w:num>
  <w:num w:numId="23">
    <w:abstractNumId w:val="4"/>
  </w:num>
  <w:num w:numId="24">
    <w:abstractNumId w:val="27"/>
  </w:num>
  <w:num w:numId="25">
    <w:abstractNumId w:val="9"/>
  </w:num>
  <w:num w:numId="26">
    <w:abstractNumId w:val="26"/>
  </w:num>
  <w:num w:numId="27">
    <w:abstractNumId w:val="25"/>
  </w:num>
  <w:num w:numId="28">
    <w:abstractNumId w:val="23"/>
  </w:num>
  <w:num w:numId="2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06A49"/>
    <w:rsid w:val="00606A49"/>
    <w:rsid w:val="0091351C"/>
    <w:rsid w:val="00BD59FF"/>
    <w:rsid w:val="00CF414F"/>
    <w:rsid w:val="00E63C0C"/>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10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606A49"/>
    <w:pPr>
      <w:spacing w:beforeLines="1" w:afterLines="1"/>
    </w:pPr>
    <w:rPr>
      <w:rFonts w:ascii="Times" w:hAnsi="Times" w:cs="Times New Roman"/>
      <w:sz w:val="20"/>
      <w:szCs w:val="20"/>
    </w:rPr>
  </w:style>
  <w:style w:type="character" w:styleId="Hyperlink">
    <w:name w:val="Hyperlink"/>
    <w:basedOn w:val="DefaultParagraphFont"/>
    <w:uiPriority w:val="99"/>
    <w:rsid w:val="00606A49"/>
    <w:rPr>
      <w:color w:val="0000FF"/>
      <w:u w:val="single"/>
    </w:rPr>
  </w:style>
  <w:style w:type="character" w:customStyle="1" w:styleId="apple-converted-space">
    <w:name w:val="apple-converted-space"/>
    <w:basedOn w:val="DefaultParagraphFont"/>
    <w:rsid w:val="00606A49"/>
  </w:style>
  <w:style w:type="paragraph" w:styleId="ListParagraph">
    <w:name w:val="List Paragraph"/>
    <w:basedOn w:val="Normal"/>
    <w:uiPriority w:val="34"/>
    <w:qFormat/>
    <w:rsid w:val="00CF414F"/>
    <w:pPr>
      <w:ind w:left="720"/>
      <w:contextualSpacing/>
    </w:pPr>
  </w:style>
</w:styles>
</file>

<file path=word/webSettings.xml><?xml version="1.0" encoding="utf-8"?>
<w:webSettings xmlns:r="http://schemas.openxmlformats.org/officeDocument/2006/relationships" xmlns:w="http://schemas.openxmlformats.org/wordprocessingml/2006/main">
  <w:divs>
    <w:div w:id="2039692330">
      <w:bodyDiv w:val="1"/>
      <w:marLeft w:val="0"/>
      <w:marRight w:val="0"/>
      <w:marTop w:val="0"/>
      <w:marBottom w:val="0"/>
      <w:divBdr>
        <w:top w:val="none" w:sz="0" w:space="0" w:color="auto"/>
        <w:left w:val="none" w:sz="0" w:space="0" w:color="auto"/>
        <w:bottom w:val="none" w:sz="0" w:space="0" w:color="auto"/>
        <w:right w:val="none" w:sz="0" w:space="0" w:color="auto"/>
      </w:divBdr>
      <w:divsChild>
        <w:div w:id="510531476">
          <w:marLeft w:val="0"/>
          <w:marRight w:val="0"/>
          <w:marTop w:val="0"/>
          <w:marBottom w:val="0"/>
          <w:divBdr>
            <w:top w:val="none" w:sz="0" w:space="0" w:color="auto"/>
            <w:left w:val="none" w:sz="0" w:space="0" w:color="auto"/>
            <w:bottom w:val="none" w:sz="0" w:space="0" w:color="auto"/>
            <w:right w:val="none" w:sz="0" w:space="0" w:color="auto"/>
          </w:divBdr>
          <w:divsChild>
            <w:div w:id="996222875">
              <w:marLeft w:val="0"/>
              <w:marRight w:val="0"/>
              <w:marTop w:val="0"/>
              <w:marBottom w:val="0"/>
              <w:divBdr>
                <w:top w:val="none" w:sz="0" w:space="0" w:color="auto"/>
                <w:left w:val="none" w:sz="0" w:space="0" w:color="auto"/>
                <w:bottom w:val="none" w:sz="0" w:space="0" w:color="auto"/>
                <w:right w:val="none" w:sz="0" w:space="0" w:color="auto"/>
              </w:divBdr>
              <w:divsChild>
                <w:div w:id="507796184">
                  <w:marLeft w:val="0"/>
                  <w:marRight w:val="0"/>
                  <w:marTop w:val="0"/>
                  <w:marBottom w:val="0"/>
                  <w:divBdr>
                    <w:top w:val="none" w:sz="0" w:space="0" w:color="auto"/>
                    <w:left w:val="none" w:sz="0" w:space="0" w:color="auto"/>
                    <w:bottom w:val="none" w:sz="0" w:space="0" w:color="auto"/>
                    <w:right w:val="none" w:sz="0" w:space="0" w:color="auto"/>
                  </w:divBdr>
                </w:div>
              </w:divsChild>
            </w:div>
            <w:div w:id="736780295">
              <w:marLeft w:val="0"/>
              <w:marRight w:val="0"/>
              <w:marTop w:val="0"/>
              <w:marBottom w:val="0"/>
              <w:divBdr>
                <w:top w:val="none" w:sz="0" w:space="0" w:color="auto"/>
                <w:left w:val="none" w:sz="0" w:space="0" w:color="auto"/>
                <w:bottom w:val="none" w:sz="0" w:space="0" w:color="auto"/>
                <w:right w:val="none" w:sz="0" w:space="0" w:color="auto"/>
              </w:divBdr>
              <w:divsChild>
                <w:div w:id="1933275191">
                  <w:marLeft w:val="0"/>
                  <w:marRight w:val="0"/>
                  <w:marTop w:val="0"/>
                  <w:marBottom w:val="0"/>
                  <w:divBdr>
                    <w:top w:val="none" w:sz="0" w:space="0" w:color="auto"/>
                    <w:left w:val="none" w:sz="0" w:space="0" w:color="auto"/>
                    <w:bottom w:val="none" w:sz="0" w:space="0" w:color="auto"/>
                    <w:right w:val="none" w:sz="0" w:space="0" w:color="auto"/>
                  </w:divBdr>
                </w:div>
                <w:div w:id="45444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78781">
          <w:marLeft w:val="0"/>
          <w:marRight w:val="0"/>
          <w:marTop w:val="0"/>
          <w:marBottom w:val="0"/>
          <w:divBdr>
            <w:top w:val="none" w:sz="0" w:space="0" w:color="auto"/>
            <w:left w:val="none" w:sz="0" w:space="0" w:color="auto"/>
            <w:bottom w:val="none" w:sz="0" w:space="0" w:color="auto"/>
            <w:right w:val="none" w:sz="0" w:space="0" w:color="auto"/>
          </w:divBdr>
          <w:divsChild>
            <w:div w:id="8918400">
              <w:marLeft w:val="0"/>
              <w:marRight w:val="0"/>
              <w:marTop w:val="0"/>
              <w:marBottom w:val="0"/>
              <w:divBdr>
                <w:top w:val="none" w:sz="0" w:space="0" w:color="auto"/>
                <w:left w:val="none" w:sz="0" w:space="0" w:color="auto"/>
                <w:bottom w:val="none" w:sz="0" w:space="0" w:color="auto"/>
                <w:right w:val="none" w:sz="0" w:space="0" w:color="auto"/>
              </w:divBdr>
              <w:divsChild>
                <w:div w:id="680666828">
                  <w:marLeft w:val="0"/>
                  <w:marRight w:val="0"/>
                  <w:marTop w:val="0"/>
                  <w:marBottom w:val="0"/>
                  <w:divBdr>
                    <w:top w:val="none" w:sz="0" w:space="0" w:color="auto"/>
                    <w:left w:val="none" w:sz="0" w:space="0" w:color="auto"/>
                    <w:bottom w:val="none" w:sz="0" w:space="0" w:color="auto"/>
                    <w:right w:val="none" w:sz="0" w:space="0" w:color="auto"/>
                  </w:divBdr>
                </w:div>
              </w:divsChild>
            </w:div>
            <w:div w:id="1120804540">
              <w:marLeft w:val="0"/>
              <w:marRight w:val="0"/>
              <w:marTop w:val="0"/>
              <w:marBottom w:val="0"/>
              <w:divBdr>
                <w:top w:val="none" w:sz="0" w:space="0" w:color="auto"/>
                <w:left w:val="none" w:sz="0" w:space="0" w:color="auto"/>
                <w:bottom w:val="none" w:sz="0" w:space="0" w:color="auto"/>
                <w:right w:val="none" w:sz="0" w:space="0" w:color="auto"/>
              </w:divBdr>
              <w:divsChild>
                <w:div w:id="1541478436">
                  <w:marLeft w:val="0"/>
                  <w:marRight w:val="0"/>
                  <w:marTop w:val="0"/>
                  <w:marBottom w:val="0"/>
                  <w:divBdr>
                    <w:top w:val="none" w:sz="0" w:space="0" w:color="auto"/>
                    <w:left w:val="none" w:sz="0" w:space="0" w:color="auto"/>
                    <w:bottom w:val="none" w:sz="0" w:space="0" w:color="auto"/>
                    <w:right w:val="none" w:sz="0" w:space="0" w:color="auto"/>
                  </w:divBdr>
                </w:div>
                <w:div w:id="105481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245020">
          <w:marLeft w:val="0"/>
          <w:marRight w:val="0"/>
          <w:marTop w:val="0"/>
          <w:marBottom w:val="0"/>
          <w:divBdr>
            <w:top w:val="none" w:sz="0" w:space="0" w:color="auto"/>
            <w:left w:val="none" w:sz="0" w:space="0" w:color="auto"/>
            <w:bottom w:val="none" w:sz="0" w:space="0" w:color="auto"/>
            <w:right w:val="none" w:sz="0" w:space="0" w:color="auto"/>
          </w:divBdr>
          <w:divsChild>
            <w:div w:id="179662002">
              <w:marLeft w:val="0"/>
              <w:marRight w:val="0"/>
              <w:marTop w:val="0"/>
              <w:marBottom w:val="0"/>
              <w:divBdr>
                <w:top w:val="none" w:sz="0" w:space="0" w:color="auto"/>
                <w:left w:val="none" w:sz="0" w:space="0" w:color="auto"/>
                <w:bottom w:val="none" w:sz="0" w:space="0" w:color="auto"/>
                <w:right w:val="none" w:sz="0" w:space="0" w:color="auto"/>
              </w:divBdr>
              <w:divsChild>
                <w:div w:id="1677882386">
                  <w:marLeft w:val="0"/>
                  <w:marRight w:val="0"/>
                  <w:marTop w:val="0"/>
                  <w:marBottom w:val="0"/>
                  <w:divBdr>
                    <w:top w:val="none" w:sz="0" w:space="0" w:color="auto"/>
                    <w:left w:val="none" w:sz="0" w:space="0" w:color="auto"/>
                    <w:bottom w:val="none" w:sz="0" w:space="0" w:color="auto"/>
                    <w:right w:val="none" w:sz="0" w:space="0" w:color="auto"/>
                  </w:divBdr>
                </w:div>
              </w:divsChild>
            </w:div>
            <w:div w:id="1544053563">
              <w:marLeft w:val="0"/>
              <w:marRight w:val="0"/>
              <w:marTop w:val="0"/>
              <w:marBottom w:val="0"/>
              <w:divBdr>
                <w:top w:val="none" w:sz="0" w:space="0" w:color="auto"/>
                <w:left w:val="none" w:sz="0" w:space="0" w:color="auto"/>
                <w:bottom w:val="none" w:sz="0" w:space="0" w:color="auto"/>
                <w:right w:val="none" w:sz="0" w:space="0" w:color="auto"/>
              </w:divBdr>
              <w:divsChild>
                <w:div w:id="463239251">
                  <w:marLeft w:val="0"/>
                  <w:marRight w:val="0"/>
                  <w:marTop w:val="0"/>
                  <w:marBottom w:val="0"/>
                  <w:divBdr>
                    <w:top w:val="none" w:sz="0" w:space="0" w:color="auto"/>
                    <w:left w:val="none" w:sz="0" w:space="0" w:color="auto"/>
                    <w:bottom w:val="none" w:sz="0" w:space="0" w:color="auto"/>
                    <w:right w:val="none" w:sz="0" w:space="0" w:color="auto"/>
                  </w:divBdr>
                </w:div>
                <w:div w:id="76657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335241">
          <w:marLeft w:val="0"/>
          <w:marRight w:val="0"/>
          <w:marTop w:val="0"/>
          <w:marBottom w:val="0"/>
          <w:divBdr>
            <w:top w:val="none" w:sz="0" w:space="0" w:color="auto"/>
            <w:left w:val="none" w:sz="0" w:space="0" w:color="auto"/>
            <w:bottom w:val="none" w:sz="0" w:space="0" w:color="auto"/>
            <w:right w:val="none" w:sz="0" w:space="0" w:color="auto"/>
          </w:divBdr>
          <w:divsChild>
            <w:div w:id="841897492">
              <w:marLeft w:val="0"/>
              <w:marRight w:val="0"/>
              <w:marTop w:val="0"/>
              <w:marBottom w:val="0"/>
              <w:divBdr>
                <w:top w:val="none" w:sz="0" w:space="0" w:color="auto"/>
                <w:left w:val="none" w:sz="0" w:space="0" w:color="auto"/>
                <w:bottom w:val="none" w:sz="0" w:space="0" w:color="auto"/>
                <w:right w:val="none" w:sz="0" w:space="0" w:color="auto"/>
              </w:divBdr>
              <w:divsChild>
                <w:div w:id="1354721779">
                  <w:marLeft w:val="0"/>
                  <w:marRight w:val="0"/>
                  <w:marTop w:val="0"/>
                  <w:marBottom w:val="0"/>
                  <w:divBdr>
                    <w:top w:val="none" w:sz="0" w:space="0" w:color="auto"/>
                    <w:left w:val="none" w:sz="0" w:space="0" w:color="auto"/>
                    <w:bottom w:val="none" w:sz="0" w:space="0" w:color="auto"/>
                    <w:right w:val="none" w:sz="0" w:space="0" w:color="auto"/>
                  </w:divBdr>
                </w:div>
              </w:divsChild>
            </w:div>
            <w:div w:id="1688412081">
              <w:marLeft w:val="0"/>
              <w:marRight w:val="0"/>
              <w:marTop w:val="0"/>
              <w:marBottom w:val="0"/>
              <w:divBdr>
                <w:top w:val="none" w:sz="0" w:space="0" w:color="auto"/>
                <w:left w:val="none" w:sz="0" w:space="0" w:color="auto"/>
                <w:bottom w:val="none" w:sz="0" w:space="0" w:color="auto"/>
                <w:right w:val="none" w:sz="0" w:space="0" w:color="auto"/>
              </w:divBdr>
              <w:divsChild>
                <w:div w:id="1799183201">
                  <w:marLeft w:val="0"/>
                  <w:marRight w:val="0"/>
                  <w:marTop w:val="0"/>
                  <w:marBottom w:val="0"/>
                  <w:divBdr>
                    <w:top w:val="none" w:sz="0" w:space="0" w:color="auto"/>
                    <w:left w:val="none" w:sz="0" w:space="0" w:color="auto"/>
                    <w:bottom w:val="none" w:sz="0" w:space="0" w:color="auto"/>
                    <w:right w:val="none" w:sz="0" w:space="0" w:color="auto"/>
                  </w:divBdr>
                </w:div>
                <w:div w:id="86980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142526">
          <w:marLeft w:val="0"/>
          <w:marRight w:val="0"/>
          <w:marTop w:val="0"/>
          <w:marBottom w:val="0"/>
          <w:divBdr>
            <w:top w:val="none" w:sz="0" w:space="0" w:color="auto"/>
            <w:left w:val="none" w:sz="0" w:space="0" w:color="auto"/>
            <w:bottom w:val="none" w:sz="0" w:space="0" w:color="auto"/>
            <w:right w:val="none" w:sz="0" w:space="0" w:color="auto"/>
          </w:divBdr>
          <w:divsChild>
            <w:div w:id="1962571483">
              <w:marLeft w:val="0"/>
              <w:marRight w:val="0"/>
              <w:marTop w:val="0"/>
              <w:marBottom w:val="0"/>
              <w:divBdr>
                <w:top w:val="none" w:sz="0" w:space="0" w:color="auto"/>
                <w:left w:val="none" w:sz="0" w:space="0" w:color="auto"/>
                <w:bottom w:val="none" w:sz="0" w:space="0" w:color="auto"/>
                <w:right w:val="none" w:sz="0" w:space="0" w:color="auto"/>
              </w:divBdr>
              <w:divsChild>
                <w:div w:id="1928494425">
                  <w:marLeft w:val="0"/>
                  <w:marRight w:val="0"/>
                  <w:marTop w:val="0"/>
                  <w:marBottom w:val="0"/>
                  <w:divBdr>
                    <w:top w:val="none" w:sz="0" w:space="0" w:color="auto"/>
                    <w:left w:val="none" w:sz="0" w:space="0" w:color="auto"/>
                    <w:bottom w:val="none" w:sz="0" w:space="0" w:color="auto"/>
                    <w:right w:val="none" w:sz="0" w:space="0" w:color="auto"/>
                  </w:divBdr>
                </w:div>
              </w:divsChild>
            </w:div>
            <w:div w:id="383531309">
              <w:marLeft w:val="0"/>
              <w:marRight w:val="0"/>
              <w:marTop w:val="0"/>
              <w:marBottom w:val="0"/>
              <w:divBdr>
                <w:top w:val="none" w:sz="0" w:space="0" w:color="auto"/>
                <w:left w:val="none" w:sz="0" w:space="0" w:color="auto"/>
                <w:bottom w:val="none" w:sz="0" w:space="0" w:color="auto"/>
                <w:right w:val="none" w:sz="0" w:space="0" w:color="auto"/>
              </w:divBdr>
              <w:divsChild>
                <w:div w:id="1324626434">
                  <w:marLeft w:val="0"/>
                  <w:marRight w:val="0"/>
                  <w:marTop w:val="0"/>
                  <w:marBottom w:val="0"/>
                  <w:divBdr>
                    <w:top w:val="none" w:sz="0" w:space="0" w:color="auto"/>
                    <w:left w:val="none" w:sz="0" w:space="0" w:color="auto"/>
                    <w:bottom w:val="none" w:sz="0" w:space="0" w:color="auto"/>
                    <w:right w:val="none" w:sz="0" w:space="0" w:color="auto"/>
                  </w:divBdr>
                </w:div>
              </w:divsChild>
            </w:div>
            <w:div w:id="301466313">
              <w:marLeft w:val="0"/>
              <w:marRight w:val="0"/>
              <w:marTop w:val="0"/>
              <w:marBottom w:val="0"/>
              <w:divBdr>
                <w:top w:val="none" w:sz="0" w:space="0" w:color="auto"/>
                <w:left w:val="none" w:sz="0" w:space="0" w:color="auto"/>
                <w:bottom w:val="none" w:sz="0" w:space="0" w:color="auto"/>
                <w:right w:val="none" w:sz="0" w:space="0" w:color="auto"/>
              </w:divBdr>
              <w:divsChild>
                <w:div w:id="504832496">
                  <w:marLeft w:val="0"/>
                  <w:marRight w:val="0"/>
                  <w:marTop w:val="0"/>
                  <w:marBottom w:val="0"/>
                  <w:divBdr>
                    <w:top w:val="none" w:sz="0" w:space="0" w:color="auto"/>
                    <w:left w:val="none" w:sz="0" w:space="0" w:color="auto"/>
                    <w:bottom w:val="none" w:sz="0" w:space="0" w:color="auto"/>
                    <w:right w:val="none" w:sz="0" w:space="0" w:color="auto"/>
                  </w:divBdr>
                </w:div>
              </w:divsChild>
            </w:div>
            <w:div w:id="733629119">
              <w:marLeft w:val="0"/>
              <w:marRight w:val="0"/>
              <w:marTop w:val="0"/>
              <w:marBottom w:val="0"/>
              <w:divBdr>
                <w:top w:val="none" w:sz="0" w:space="0" w:color="auto"/>
                <w:left w:val="none" w:sz="0" w:space="0" w:color="auto"/>
                <w:bottom w:val="none" w:sz="0" w:space="0" w:color="auto"/>
                <w:right w:val="none" w:sz="0" w:space="0" w:color="auto"/>
              </w:divBdr>
              <w:divsChild>
                <w:div w:id="1959143428">
                  <w:marLeft w:val="0"/>
                  <w:marRight w:val="0"/>
                  <w:marTop w:val="0"/>
                  <w:marBottom w:val="0"/>
                  <w:divBdr>
                    <w:top w:val="none" w:sz="0" w:space="0" w:color="auto"/>
                    <w:left w:val="none" w:sz="0" w:space="0" w:color="auto"/>
                    <w:bottom w:val="none" w:sz="0" w:space="0" w:color="auto"/>
                    <w:right w:val="none" w:sz="0" w:space="0" w:color="auto"/>
                  </w:divBdr>
                </w:div>
              </w:divsChild>
            </w:div>
            <w:div w:id="2015496946">
              <w:marLeft w:val="0"/>
              <w:marRight w:val="0"/>
              <w:marTop w:val="0"/>
              <w:marBottom w:val="0"/>
              <w:divBdr>
                <w:top w:val="none" w:sz="0" w:space="0" w:color="auto"/>
                <w:left w:val="none" w:sz="0" w:space="0" w:color="auto"/>
                <w:bottom w:val="none" w:sz="0" w:space="0" w:color="auto"/>
                <w:right w:val="none" w:sz="0" w:space="0" w:color="auto"/>
              </w:divBdr>
              <w:divsChild>
                <w:div w:id="671831659">
                  <w:marLeft w:val="0"/>
                  <w:marRight w:val="0"/>
                  <w:marTop w:val="0"/>
                  <w:marBottom w:val="0"/>
                  <w:divBdr>
                    <w:top w:val="none" w:sz="0" w:space="0" w:color="auto"/>
                    <w:left w:val="none" w:sz="0" w:space="0" w:color="auto"/>
                    <w:bottom w:val="none" w:sz="0" w:space="0" w:color="auto"/>
                    <w:right w:val="none" w:sz="0" w:space="0" w:color="auto"/>
                  </w:divBdr>
                </w:div>
              </w:divsChild>
            </w:div>
            <w:div w:id="1838690904">
              <w:marLeft w:val="0"/>
              <w:marRight w:val="0"/>
              <w:marTop w:val="0"/>
              <w:marBottom w:val="0"/>
              <w:divBdr>
                <w:top w:val="none" w:sz="0" w:space="0" w:color="auto"/>
                <w:left w:val="none" w:sz="0" w:space="0" w:color="auto"/>
                <w:bottom w:val="none" w:sz="0" w:space="0" w:color="auto"/>
                <w:right w:val="none" w:sz="0" w:space="0" w:color="auto"/>
              </w:divBdr>
              <w:divsChild>
                <w:div w:id="12732821">
                  <w:marLeft w:val="0"/>
                  <w:marRight w:val="0"/>
                  <w:marTop w:val="0"/>
                  <w:marBottom w:val="0"/>
                  <w:divBdr>
                    <w:top w:val="none" w:sz="0" w:space="0" w:color="auto"/>
                    <w:left w:val="none" w:sz="0" w:space="0" w:color="auto"/>
                    <w:bottom w:val="none" w:sz="0" w:space="0" w:color="auto"/>
                    <w:right w:val="none" w:sz="0" w:space="0" w:color="auto"/>
                  </w:divBdr>
                </w:div>
              </w:divsChild>
            </w:div>
            <w:div w:id="1384402834">
              <w:marLeft w:val="0"/>
              <w:marRight w:val="0"/>
              <w:marTop w:val="0"/>
              <w:marBottom w:val="0"/>
              <w:divBdr>
                <w:top w:val="none" w:sz="0" w:space="0" w:color="auto"/>
                <w:left w:val="none" w:sz="0" w:space="0" w:color="auto"/>
                <w:bottom w:val="none" w:sz="0" w:space="0" w:color="auto"/>
                <w:right w:val="none" w:sz="0" w:space="0" w:color="auto"/>
              </w:divBdr>
              <w:divsChild>
                <w:div w:id="1936161980">
                  <w:marLeft w:val="0"/>
                  <w:marRight w:val="0"/>
                  <w:marTop w:val="0"/>
                  <w:marBottom w:val="0"/>
                  <w:divBdr>
                    <w:top w:val="none" w:sz="0" w:space="0" w:color="auto"/>
                    <w:left w:val="none" w:sz="0" w:space="0" w:color="auto"/>
                    <w:bottom w:val="none" w:sz="0" w:space="0" w:color="auto"/>
                    <w:right w:val="none" w:sz="0" w:space="0" w:color="auto"/>
                  </w:divBdr>
                </w:div>
              </w:divsChild>
            </w:div>
            <w:div w:id="1223713112">
              <w:marLeft w:val="0"/>
              <w:marRight w:val="0"/>
              <w:marTop w:val="0"/>
              <w:marBottom w:val="0"/>
              <w:divBdr>
                <w:top w:val="none" w:sz="0" w:space="0" w:color="auto"/>
                <w:left w:val="none" w:sz="0" w:space="0" w:color="auto"/>
                <w:bottom w:val="none" w:sz="0" w:space="0" w:color="auto"/>
                <w:right w:val="none" w:sz="0" w:space="0" w:color="auto"/>
              </w:divBdr>
              <w:divsChild>
                <w:div w:id="915478511">
                  <w:marLeft w:val="0"/>
                  <w:marRight w:val="0"/>
                  <w:marTop w:val="0"/>
                  <w:marBottom w:val="0"/>
                  <w:divBdr>
                    <w:top w:val="none" w:sz="0" w:space="0" w:color="auto"/>
                    <w:left w:val="none" w:sz="0" w:space="0" w:color="auto"/>
                    <w:bottom w:val="none" w:sz="0" w:space="0" w:color="auto"/>
                    <w:right w:val="none" w:sz="0" w:space="0" w:color="auto"/>
                  </w:divBdr>
                </w:div>
              </w:divsChild>
            </w:div>
            <w:div w:id="78186838">
              <w:marLeft w:val="0"/>
              <w:marRight w:val="0"/>
              <w:marTop w:val="0"/>
              <w:marBottom w:val="0"/>
              <w:divBdr>
                <w:top w:val="none" w:sz="0" w:space="0" w:color="auto"/>
                <w:left w:val="none" w:sz="0" w:space="0" w:color="auto"/>
                <w:bottom w:val="none" w:sz="0" w:space="0" w:color="auto"/>
                <w:right w:val="none" w:sz="0" w:space="0" w:color="auto"/>
              </w:divBdr>
              <w:divsChild>
                <w:div w:id="72122304">
                  <w:marLeft w:val="0"/>
                  <w:marRight w:val="0"/>
                  <w:marTop w:val="0"/>
                  <w:marBottom w:val="0"/>
                  <w:divBdr>
                    <w:top w:val="none" w:sz="0" w:space="0" w:color="auto"/>
                    <w:left w:val="none" w:sz="0" w:space="0" w:color="auto"/>
                    <w:bottom w:val="none" w:sz="0" w:space="0" w:color="auto"/>
                    <w:right w:val="none" w:sz="0" w:space="0" w:color="auto"/>
                  </w:divBdr>
                </w:div>
              </w:divsChild>
            </w:div>
            <w:div w:id="1734742497">
              <w:marLeft w:val="0"/>
              <w:marRight w:val="0"/>
              <w:marTop w:val="0"/>
              <w:marBottom w:val="0"/>
              <w:divBdr>
                <w:top w:val="none" w:sz="0" w:space="0" w:color="auto"/>
                <w:left w:val="none" w:sz="0" w:space="0" w:color="auto"/>
                <w:bottom w:val="none" w:sz="0" w:space="0" w:color="auto"/>
                <w:right w:val="none" w:sz="0" w:space="0" w:color="auto"/>
              </w:divBdr>
              <w:divsChild>
                <w:div w:id="1141338489">
                  <w:marLeft w:val="0"/>
                  <w:marRight w:val="0"/>
                  <w:marTop w:val="0"/>
                  <w:marBottom w:val="0"/>
                  <w:divBdr>
                    <w:top w:val="none" w:sz="0" w:space="0" w:color="auto"/>
                    <w:left w:val="none" w:sz="0" w:space="0" w:color="auto"/>
                    <w:bottom w:val="none" w:sz="0" w:space="0" w:color="auto"/>
                    <w:right w:val="none" w:sz="0" w:space="0" w:color="auto"/>
                  </w:divBdr>
                </w:div>
              </w:divsChild>
            </w:div>
            <w:div w:id="1622418725">
              <w:marLeft w:val="0"/>
              <w:marRight w:val="0"/>
              <w:marTop w:val="0"/>
              <w:marBottom w:val="0"/>
              <w:divBdr>
                <w:top w:val="none" w:sz="0" w:space="0" w:color="auto"/>
                <w:left w:val="none" w:sz="0" w:space="0" w:color="auto"/>
                <w:bottom w:val="none" w:sz="0" w:space="0" w:color="auto"/>
                <w:right w:val="none" w:sz="0" w:space="0" w:color="auto"/>
              </w:divBdr>
              <w:divsChild>
                <w:div w:id="1883208488">
                  <w:marLeft w:val="0"/>
                  <w:marRight w:val="0"/>
                  <w:marTop w:val="0"/>
                  <w:marBottom w:val="0"/>
                  <w:divBdr>
                    <w:top w:val="none" w:sz="0" w:space="0" w:color="auto"/>
                    <w:left w:val="none" w:sz="0" w:space="0" w:color="auto"/>
                    <w:bottom w:val="none" w:sz="0" w:space="0" w:color="auto"/>
                    <w:right w:val="none" w:sz="0" w:space="0" w:color="auto"/>
                  </w:divBdr>
                </w:div>
              </w:divsChild>
            </w:div>
            <w:div w:id="1383359924">
              <w:marLeft w:val="0"/>
              <w:marRight w:val="0"/>
              <w:marTop w:val="0"/>
              <w:marBottom w:val="0"/>
              <w:divBdr>
                <w:top w:val="none" w:sz="0" w:space="0" w:color="auto"/>
                <w:left w:val="none" w:sz="0" w:space="0" w:color="auto"/>
                <w:bottom w:val="none" w:sz="0" w:space="0" w:color="auto"/>
                <w:right w:val="none" w:sz="0" w:space="0" w:color="auto"/>
              </w:divBdr>
              <w:divsChild>
                <w:div w:id="491219480">
                  <w:marLeft w:val="0"/>
                  <w:marRight w:val="0"/>
                  <w:marTop w:val="0"/>
                  <w:marBottom w:val="0"/>
                  <w:divBdr>
                    <w:top w:val="none" w:sz="0" w:space="0" w:color="auto"/>
                    <w:left w:val="none" w:sz="0" w:space="0" w:color="auto"/>
                    <w:bottom w:val="none" w:sz="0" w:space="0" w:color="auto"/>
                    <w:right w:val="none" w:sz="0" w:space="0" w:color="auto"/>
                  </w:divBdr>
                </w:div>
              </w:divsChild>
            </w:div>
            <w:div w:id="533467068">
              <w:marLeft w:val="0"/>
              <w:marRight w:val="0"/>
              <w:marTop w:val="0"/>
              <w:marBottom w:val="0"/>
              <w:divBdr>
                <w:top w:val="none" w:sz="0" w:space="0" w:color="auto"/>
                <w:left w:val="none" w:sz="0" w:space="0" w:color="auto"/>
                <w:bottom w:val="none" w:sz="0" w:space="0" w:color="auto"/>
                <w:right w:val="none" w:sz="0" w:space="0" w:color="auto"/>
              </w:divBdr>
              <w:divsChild>
                <w:div w:id="1088768927">
                  <w:marLeft w:val="0"/>
                  <w:marRight w:val="0"/>
                  <w:marTop w:val="0"/>
                  <w:marBottom w:val="0"/>
                  <w:divBdr>
                    <w:top w:val="none" w:sz="0" w:space="0" w:color="auto"/>
                    <w:left w:val="none" w:sz="0" w:space="0" w:color="auto"/>
                    <w:bottom w:val="none" w:sz="0" w:space="0" w:color="auto"/>
                    <w:right w:val="none" w:sz="0" w:space="0" w:color="auto"/>
                  </w:divBdr>
                </w:div>
              </w:divsChild>
            </w:div>
            <w:div w:id="985208551">
              <w:marLeft w:val="0"/>
              <w:marRight w:val="0"/>
              <w:marTop w:val="0"/>
              <w:marBottom w:val="0"/>
              <w:divBdr>
                <w:top w:val="none" w:sz="0" w:space="0" w:color="auto"/>
                <w:left w:val="none" w:sz="0" w:space="0" w:color="auto"/>
                <w:bottom w:val="none" w:sz="0" w:space="0" w:color="auto"/>
                <w:right w:val="none" w:sz="0" w:space="0" w:color="auto"/>
              </w:divBdr>
              <w:divsChild>
                <w:div w:id="456685161">
                  <w:marLeft w:val="0"/>
                  <w:marRight w:val="0"/>
                  <w:marTop w:val="0"/>
                  <w:marBottom w:val="0"/>
                  <w:divBdr>
                    <w:top w:val="none" w:sz="0" w:space="0" w:color="auto"/>
                    <w:left w:val="none" w:sz="0" w:space="0" w:color="auto"/>
                    <w:bottom w:val="none" w:sz="0" w:space="0" w:color="auto"/>
                    <w:right w:val="none" w:sz="0" w:space="0" w:color="auto"/>
                  </w:divBdr>
                </w:div>
              </w:divsChild>
            </w:div>
            <w:div w:id="685669465">
              <w:marLeft w:val="0"/>
              <w:marRight w:val="0"/>
              <w:marTop w:val="0"/>
              <w:marBottom w:val="0"/>
              <w:divBdr>
                <w:top w:val="none" w:sz="0" w:space="0" w:color="auto"/>
                <w:left w:val="none" w:sz="0" w:space="0" w:color="auto"/>
                <w:bottom w:val="none" w:sz="0" w:space="0" w:color="auto"/>
                <w:right w:val="none" w:sz="0" w:space="0" w:color="auto"/>
              </w:divBdr>
              <w:divsChild>
                <w:div w:id="771972824">
                  <w:marLeft w:val="0"/>
                  <w:marRight w:val="0"/>
                  <w:marTop w:val="0"/>
                  <w:marBottom w:val="0"/>
                  <w:divBdr>
                    <w:top w:val="none" w:sz="0" w:space="0" w:color="auto"/>
                    <w:left w:val="none" w:sz="0" w:space="0" w:color="auto"/>
                    <w:bottom w:val="none" w:sz="0" w:space="0" w:color="auto"/>
                    <w:right w:val="none" w:sz="0" w:space="0" w:color="auto"/>
                  </w:divBdr>
                </w:div>
              </w:divsChild>
            </w:div>
            <w:div w:id="1551378163">
              <w:marLeft w:val="0"/>
              <w:marRight w:val="0"/>
              <w:marTop w:val="0"/>
              <w:marBottom w:val="0"/>
              <w:divBdr>
                <w:top w:val="none" w:sz="0" w:space="0" w:color="auto"/>
                <w:left w:val="none" w:sz="0" w:space="0" w:color="auto"/>
                <w:bottom w:val="none" w:sz="0" w:space="0" w:color="auto"/>
                <w:right w:val="none" w:sz="0" w:space="0" w:color="auto"/>
              </w:divBdr>
              <w:divsChild>
                <w:div w:id="118304387">
                  <w:marLeft w:val="0"/>
                  <w:marRight w:val="0"/>
                  <w:marTop w:val="0"/>
                  <w:marBottom w:val="0"/>
                  <w:divBdr>
                    <w:top w:val="none" w:sz="0" w:space="0" w:color="auto"/>
                    <w:left w:val="none" w:sz="0" w:space="0" w:color="auto"/>
                    <w:bottom w:val="none" w:sz="0" w:space="0" w:color="auto"/>
                    <w:right w:val="none" w:sz="0" w:space="0" w:color="auto"/>
                  </w:divBdr>
                </w:div>
              </w:divsChild>
            </w:div>
            <w:div w:id="90510991">
              <w:marLeft w:val="0"/>
              <w:marRight w:val="0"/>
              <w:marTop w:val="0"/>
              <w:marBottom w:val="0"/>
              <w:divBdr>
                <w:top w:val="none" w:sz="0" w:space="0" w:color="auto"/>
                <w:left w:val="none" w:sz="0" w:space="0" w:color="auto"/>
                <w:bottom w:val="none" w:sz="0" w:space="0" w:color="auto"/>
                <w:right w:val="none" w:sz="0" w:space="0" w:color="auto"/>
              </w:divBdr>
              <w:divsChild>
                <w:div w:id="1303996587">
                  <w:marLeft w:val="0"/>
                  <w:marRight w:val="0"/>
                  <w:marTop w:val="0"/>
                  <w:marBottom w:val="0"/>
                  <w:divBdr>
                    <w:top w:val="none" w:sz="0" w:space="0" w:color="auto"/>
                    <w:left w:val="none" w:sz="0" w:space="0" w:color="auto"/>
                    <w:bottom w:val="none" w:sz="0" w:space="0" w:color="auto"/>
                    <w:right w:val="none" w:sz="0" w:space="0" w:color="auto"/>
                  </w:divBdr>
                </w:div>
              </w:divsChild>
            </w:div>
            <w:div w:id="447043315">
              <w:marLeft w:val="0"/>
              <w:marRight w:val="0"/>
              <w:marTop w:val="0"/>
              <w:marBottom w:val="0"/>
              <w:divBdr>
                <w:top w:val="none" w:sz="0" w:space="0" w:color="auto"/>
                <w:left w:val="none" w:sz="0" w:space="0" w:color="auto"/>
                <w:bottom w:val="none" w:sz="0" w:space="0" w:color="auto"/>
                <w:right w:val="none" w:sz="0" w:space="0" w:color="auto"/>
              </w:divBdr>
              <w:divsChild>
                <w:div w:id="2132891241">
                  <w:marLeft w:val="0"/>
                  <w:marRight w:val="0"/>
                  <w:marTop w:val="0"/>
                  <w:marBottom w:val="0"/>
                  <w:divBdr>
                    <w:top w:val="none" w:sz="0" w:space="0" w:color="auto"/>
                    <w:left w:val="none" w:sz="0" w:space="0" w:color="auto"/>
                    <w:bottom w:val="none" w:sz="0" w:space="0" w:color="auto"/>
                    <w:right w:val="none" w:sz="0" w:space="0" w:color="auto"/>
                  </w:divBdr>
                </w:div>
              </w:divsChild>
            </w:div>
            <w:div w:id="1732578426">
              <w:marLeft w:val="0"/>
              <w:marRight w:val="0"/>
              <w:marTop w:val="0"/>
              <w:marBottom w:val="0"/>
              <w:divBdr>
                <w:top w:val="none" w:sz="0" w:space="0" w:color="auto"/>
                <w:left w:val="none" w:sz="0" w:space="0" w:color="auto"/>
                <w:bottom w:val="none" w:sz="0" w:space="0" w:color="auto"/>
                <w:right w:val="none" w:sz="0" w:space="0" w:color="auto"/>
              </w:divBdr>
              <w:divsChild>
                <w:div w:id="1214122968">
                  <w:marLeft w:val="0"/>
                  <w:marRight w:val="0"/>
                  <w:marTop w:val="0"/>
                  <w:marBottom w:val="0"/>
                  <w:divBdr>
                    <w:top w:val="none" w:sz="0" w:space="0" w:color="auto"/>
                    <w:left w:val="none" w:sz="0" w:space="0" w:color="auto"/>
                    <w:bottom w:val="none" w:sz="0" w:space="0" w:color="auto"/>
                    <w:right w:val="none" w:sz="0" w:space="0" w:color="auto"/>
                  </w:divBdr>
                </w:div>
              </w:divsChild>
            </w:div>
            <w:div w:id="563103803">
              <w:marLeft w:val="0"/>
              <w:marRight w:val="0"/>
              <w:marTop w:val="0"/>
              <w:marBottom w:val="0"/>
              <w:divBdr>
                <w:top w:val="none" w:sz="0" w:space="0" w:color="auto"/>
                <w:left w:val="none" w:sz="0" w:space="0" w:color="auto"/>
                <w:bottom w:val="none" w:sz="0" w:space="0" w:color="auto"/>
                <w:right w:val="none" w:sz="0" w:space="0" w:color="auto"/>
              </w:divBdr>
              <w:divsChild>
                <w:div w:id="1048646905">
                  <w:marLeft w:val="0"/>
                  <w:marRight w:val="0"/>
                  <w:marTop w:val="0"/>
                  <w:marBottom w:val="0"/>
                  <w:divBdr>
                    <w:top w:val="none" w:sz="0" w:space="0" w:color="auto"/>
                    <w:left w:val="none" w:sz="0" w:space="0" w:color="auto"/>
                    <w:bottom w:val="none" w:sz="0" w:space="0" w:color="auto"/>
                    <w:right w:val="none" w:sz="0" w:space="0" w:color="auto"/>
                  </w:divBdr>
                </w:div>
              </w:divsChild>
            </w:div>
            <w:div w:id="11541290">
              <w:marLeft w:val="0"/>
              <w:marRight w:val="0"/>
              <w:marTop w:val="0"/>
              <w:marBottom w:val="0"/>
              <w:divBdr>
                <w:top w:val="none" w:sz="0" w:space="0" w:color="auto"/>
                <w:left w:val="none" w:sz="0" w:space="0" w:color="auto"/>
                <w:bottom w:val="none" w:sz="0" w:space="0" w:color="auto"/>
                <w:right w:val="none" w:sz="0" w:space="0" w:color="auto"/>
              </w:divBdr>
              <w:divsChild>
                <w:div w:id="548805707">
                  <w:marLeft w:val="0"/>
                  <w:marRight w:val="0"/>
                  <w:marTop w:val="0"/>
                  <w:marBottom w:val="0"/>
                  <w:divBdr>
                    <w:top w:val="none" w:sz="0" w:space="0" w:color="auto"/>
                    <w:left w:val="none" w:sz="0" w:space="0" w:color="auto"/>
                    <w:bottom w:val="none" w:sz="0" w:space="0" w:color="auto"/>
                    <w:right w:val="none" w:sz="0" w:space="0" w:color="auto"/>
                  </w:divBdr>
                </w:div>
              </w:divsChild>
            </w:div>
            <w:div w:id="839396415">
              <w:marLeft w:val="0"/>
              <w:marRight w:val="0"/>
              <w:marTop w:val="0"/>
              <w:marBottom w:val="0"/>
              <w:divBdr>
                <w:top w:val="none" w:sz="0" w:space="0" w:color="auto"/>
                <w:left w:val="none" w:sz="0" w:space="0" w:color="auto"/>
                <w:bottom w:val="none" w:sz="0" w:space="0" w:color="auto"/>
                <w:right w:val="none" w:sz="0" w:space="0" w:color="auto"/>
              </w:divBdr>
              <w:divsChild>
                <w:div w:id="562909291">
                  <w:marLeft w:val="0"/>
                  <w:marRight w:val="0"/>
                  <w:marTop w:val="0"/>
                  <w:marBottom w:val="0"/>
                  <w:divBdr>
                    <w:top w:val="none" w:sz="0" w:space="0" w:color="auto"/>
                    <w:left w:val="none" w:sz="0" w:space="0" w:color="auto"/>
                    <w:bottom w:val="none" w:sz="0" w:space="0" w:color="auto"/>
                    <w:right w:val="none" w:sz="0" w:space="0" w:color="auto"/>
                  </w:divBdr>
                </w:div>
              </w:divsChild>
            </w:div>
            <w:div w:id="1064061579">
              <w:marLeft w:val="0"/>
              <w:marRight w:val="0"/>
              <w:marTop w:val="0"/>
              <w:marBottom w:val="0"/>
              <w:divBdr>
                <w:top w:val="none" w:sz="0" w:space="0" w:color="auto"/>
                <w:left w:val="none" w:sz="0" w:space="0" w:color="auto"/>
                <w:bottom w:val="none" w:sz="0" w:space="0" w:color="auto"/>
                <w:right w:val="none" w:sz="0" w:space="0" w:color="auto"/>
              </w:divBdr>
              <w:divsChild>
                <w:div w:id="2090542935">
                  <w:marLeft w:val="0"/>
                  <w:marRight w:val="0"/>
                  <w:marTop w:val="0"/>
                  <w:marBottom w:val="0"/>
                  <w:divBdr>
                    <w:top w:val="none" w:sz="0" w:space="0" w:color="auto"/>
                    <w:left w:val="none" w:sz="0" w:space="0" w:color="auto"/>
                    <w:bottom w:val="none" w:sz="0" w:space="0" w:color="auto"/>
                    <w:right w:val="none" w:sz="0" w:space="0" w:color="auto"/>
                  </w:divBdr>
                </w:div>
              </w:divsChild>
            </w:div>
            <w:div w:id="706101505">
              <w:marLeft w:val="0"/>
              <w:marRight w:val="0"/>
              <w:marTop w:val="0"/>
              <w:marBottom w:val="0"/>
              <w:divBdr>
                <w:top w:val="none" w:sz="0" w:space="0" w:color="auto"/>
                <w:left w:val="none" w:sz="0" w:space="0" w:color="auto"/>
                <w:bottom w:val="none" w:sz="0" w:space="0" w:color="auto"/>
                <w:right w:val="none" w:sz="0" w:space="0" w:color="auto"/>
              </w:divBdr>
              <w:divsChild>
                <w:div w:id="1389377037">
                  <w:marLeft w:val="0"/>
                  <w:marRight w:val="0"/>
                  <w:marTop w:val="0"/>
                  <w:marBottom w:val="0"/>
                  <w:divBdr>
                    <w:top w:val="none" w:sz="0" w:space="0" w:color="auto"/>
                    <w:left w:val="none" w:sz="0" w:space="0" w:color="auto"/>
                    <w:bottom w:val="none" w:sz="0" w:space="0" w:color="auto"/>
                    <w:right w:val="none" w:sz="0" w:space="0" w:color="auto"/>
                  </w:divBdr>
                </w:div>
              </w:divsChild>
            </w:div>
            <w:div w:id="1042243935">
              <w:marLeft w:val="0"/>
              <w:marRight w:val="0"/>
              <w:marTop w:val="0"/>
              <w:marBottom w:val="0"/>
              <w:divBdr>
                <w:top w:val="none" w:sz="0" w:space="0" w:color="auto"/>
                <w:left w:val="none" w:sz="0" w:space="0" w:color="auto"/>
                <w:bottom w:val="none" w:sz="0" w:space="0" w:color="auto"/>
                <w:right w:val="none" w:sz="0" w:space="0" w:color="auto"/>
              </w:divBdr>
              <w:divsChild>
                <w:div w:id="1689990690">
                  <w:marLeft w:val="0"/>
                  <w:marRight w:val="0"/>
                  <w:marTop w:val="0"/>
                  <w:marBottom w:val="0"/>
                  <w:divBdr>
                    <w:top w:val="none" w:sz="0" w:space="0" w:color="auto"/>
                    <w:left w:val="none" w:sz="0" w:space="0" w:color="auto"/>
                    <w:bottom w:val="none" w:sz="0" w:space="0" w:color="auto"/>
                    <w:right w:val="none" w:sz="0" w:space="0" w:color="auto"/>
                  </w:divBdr>
                </w:div>
              </w:divsChild>
            </w:div>
            <w:div w:id="916667556">
              <w:marLeft w:val="0"/>
              <w:marRight w:val="0"/>
              <w:marTop w:val="0"/>
              <w:marBottom w:val="0"/>
              <w:divBdr>
                <w:top w:val="none" w:sz="0" w:space="0" w:color="auto"/>
                <w:left w:val="none" w:sz="0" w:space="0" w:color="auto"/>
                <w:bottom w:val="none" w:sz="0" w:space="0" w:color="auto"/>
                <w:right w:val="none" w:sz="0" w:space="0" w:color="auto"/>
              </w:divBdr>
              <w:divsChild>
                <w:div w:id="607740559">
                  <w:marLeft w:val="0"/>
                  <w:marRight w:val="0"/>
                  <w:marTop w:val="0"/>
                  <w:marBottom w:val="0"/>
                  <w:divBdr>
                    <w:top w:val="none" w:sz="0" w:space="0" w:color="auto"/>
                    <w:left w:val="none" w:sz="0" w:space="0" w:color="auto"/>
                    <w:bottom w:val="none" w:sz="0" w:space="0" w:color="auto"/>
                    <w:right w:val="none" w:sz="0" w:space="0" w:color="auto"/>
                  </w:divBdr>
                </w:div>
              </w:divsChild>
            </w:div>
            <w:div w:id="2052143104">
              <w:marLeft w:val="0"/>
              <w:marRight w:val="0"/>
              <w:marTop w:val="0"/>
              <w:marBottom w:val="0"/>
              <w:divBdr>
                <w:top w:val="none" w:sz="0" w:space="0" w:color="auto"/>
                <w:left w:val="none" w:sz="0" w:space="0" w:color="auto"/>
                <w:bottom w:val="none" w:sz="0" w:space="0" w:color="auto"/>
                <w:right w:val="none" w:sz="0" w:space="0" w:color="auto"/>
              </w:divBdr>
              <w:divsChild>
                <w:div w:id="2075159238">
                  <w:marLeft w:val="0"/>
                  <w:marRight w:val="0"/>
                  <w:marTop w:val="0"/>
                  <w:marBottom w:val="0"/>
                  <w:divBdr>
                    <w:top w:val="none" w:sz="0" w:space="0" w:color="auto"/>
                    <w:left w:val="none" w:sz="0" w:space="0" w:color="auto"/>
                    <w:bottom w:val="none" w:sz="0" w:space="0" w:color="auto"/>
                    <w:right w:val="none" w:sz="0" w:space="0" w:color="auto"/>
                  </w:divBdr>
                </w:div>
                <w:div w:id="167703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694337">
          <w:marLeft w:val="0"/>
          <w:marRight w:val="0"/>
          <w:marTop w:val="0"/>
          <w:marBottom w:val="0"/>
          <w:divBdr>
            <w:top w:val="none" w:sz="0" w:space="0" w:color="auto"/>
            <w:left w:val="none" w:sz="0" w:space="0" w:color="auto"/>
            <w:bottom w:val="none" w:sz="0" w:space="0" w:color="auto"/>
            <w:right w:val="none" w:sz="0" w:space="0" w:color="auto"/>
          </w:divBdr>
          <w:divsChild>
            <w:div w:id="1717242563">
              <w:marLeft w:val="0"/>
              <w:marRight w:val="0"/>
              <w:marTop w:val="0"/>
              <w:marBottom w:val="0"/>
              <w:divBdr>
                <w:top w:val="none" w:sz="0" w:space="0" w:color="auto"/>
                <w:left w:val="none" w:sz="0" w:space="0" w:color="auto"/>
                <w:bottom w:val="none" w:sz="0" w:space="0" w:color="auto"/>
                <w:right w:val="none" w:sz="0" w:space="0" w:color="auto"/>
              </w:divBdr>
              <w:divsChild>
                <w:div w:id="1784618446">
                  <w:marLeft w:val="0"/>
                  <w:marRight w:val="0"/>
                  <w:marTop w:val="0"/>
                  <w:marBottom w:val="0"/>
                  <w:divBdr>
                    <w:top w:val="none" w:sz="0" w:space="0" w:color="auto"/>
                    <w:left w:val="none" w:sz="0" w:space="0" w:color="auto"/>
                    <w:bottom w:val="none" w:sz="0" w:space="0" w:color="auto"/>
                    <w:right w:val="none" w:sz="0" w:space="0" w:color="auto"/>
                  </w:divBdr>
                </w:div>
              </w:divsChild>
            </w:div>
            <w:div w:id="1022321001">
              <w:marLeft w:val="0"/>
              <w:marRight w:val="0"/>
              <w:marTop w:val="0"/>
              <w:marBottom w:val="0"/>
              <w:divBdr>
                <w:top w:val="none" w:sz="0" w:space="0" w:color="auto"/>
                <w:left w:val="none" w:sz="0" w:space="0" w:color="auto"/>
                <w:bottom w:val="none" w:sz="0" w:space="0" w:color="auto"/>
                <w:right w:val="none" w:sz="0" w:space="0" w:color="auto"/>
              </w:divBdr>
              <w:divsChild>
                <w:div w:id="1632857000">
                  <w:marLeft w:val="0"/>
                  <w:marRight w:val="0"/>
                  <w:marTop w:val="0"/>
                  <w:marBottom w:val="0"/>
                  <w:divBdr>
                    <w:top w:val="none" w:sz="0" w:space="0" w:color="auto"/>
                    <w:left w:val="none" w:sz="0" w:space="0" w:color="auto"/>
                    <w:bottom w:val="none" w:sz="0" w:space="0" w:color="auto"/>
                    <w:right w:val="none" w:sz="0" w:space="0" w:color="auto"/>
                  </w:divBdr>
                </w:div>
                <w:div w:id="74136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173522">
          <w:marLeft w:val="0"/>
          <w:marRight w:val="0"/>
          <w:marTop w:val="0"/>
          <w:marBottom w:val="0"/>
          <w:divBdr>
            <w:top w:val="none" w:sz="0" w:space="0" w:color="auto"/>
            <w:left w:val="none" w:sz="0" w:space="0" w:color="auto"/>
            <w:bottom w:val="none" w:sz="0" w:space="0" w:color="auto"/>
            <w:right w:val="none" w:sz="0" w:space="0" w:color="auto"/>
          </w:divBdr>
          <w:divsChild>
            <w:div w:id="2019695723">
              <w:marLeft w:val="0"/>
              <w:marRight w:val="0"/>
              <w:marTop w:val="0"/>
              <w:marBottom w:val="0"/>
              <w:divBdr>
                <w:top w:val="none" w:sz="0" w:space="0" w:color="auto"/>
                <w:left w:val="none" w:sz="0" w:space="0" w:color="auto"/>
                <w:bottom w:val="none" w:sz="0" w:space="0" w:color="auto"/>
                <w:right w:val="none" w:sz="0" w:space="0" w:color="auto"/>
              </w:divBdr>
              <w:divsChild>
                <w:div w:id="1672021896">
                  <w:marLeft w:val="0"/>
                  <w:marRight w:val="0"/>
                  <w:marTop w:val="0"/>
                  <w:marBottom w:val="0"/>
                  <w:divBdr>
                    <w:top w:val="none" w:sz="0" w:space="0" w:color="auto"/>
                    <w:left w:val="none" w:sz="0" w:space="0" w:color="auto"/>
                    <w:bottom w:val="none" w:sz="0" w:space="0" w:color="auto"/>
                    <w:right w:val="none" w:sz="0" w:space="0" w:color="auto"/>
                  </w:divBdr>
                </w:div>
              </w:divsChild>
            </w:div>
            <w:div w:id="2117283358">
              <w:marLeft w:val="0"/>
              <w:marRight w:val="0"/>
              <w:marTop w:val="0"/>
              <w:marBottom w:val="0"/>
              <w:divBdr>
                <w:top w:val="none" w:sz="0" w:space="0" w:color="auto"/>
                <w:left w:val="none" w:sz="0" w:space="0" w:color="auto"/>
                <w:bottom w:val="none" w:sz="0" w:space="0" w:color="auto"/>
                <w:right w:val="none" w:sz="0" w:space="0" w:color="auto"/>
              </w:divBdr>
              <w:divsChild>
                <w:div w:id="1022173883">
                  <w:marLeft w:val="0"/>
                  <w:marRight w:val="0"/>
                  <w:marTop w:val="0"/>
                  <w:marBottom w:val="0"/>
                  <w:divBdr>
                    <w:top w:val="none" w:sz="0" w:space="0" w:color="auto"/>
                    <w:left w:val="none" w:sz="0" w:space="0" w:color="auto"/>
                    <w:bottom w:val="none" w:sz="0" w:space="0" w:color="auto"/>
                    <w:right w:val="none" w:sz="0" w:space="0" w:color="auto"/>
                  </w:divBdr>
                </w:div>
                <w:div w:id="214526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12514">
          <w:marLeft w:val="0"/>
          <w:marRight w:val="0"/>
          <w:marTop w:val="0"/>
          <w:marBottom w:val="0"/>
          <w:divBdr>
            <w:top w:val="none" w:sz="0" w:space="0" w:color="auto"/>
            <w:left w:val="none" w:sz="0" w:space="0" w:color="auto"/>
            <w:bottom w:val="none" w:sz="0" w:space="0" w:color="auto"/>
            <w:right w:val="none" w:sz="0" w:space="0" w:color="auto"/>
          </w:divBdr>
          <w:divsChild>
            <w:div w:id="73088678">
              <w:marLeft w:val="0"/>
              <w:marRight w:val="0"/>
              <w:marTop w:val="0"/>
              <w:marBottom w:val="0"/>
              <w:divBdr>
                <w:top w:val="none" w:sz="0" w:space="0" w:color="auto"/>
                <w:left w:val="none" w:sz="0" w:space="0" w:color="auto"/>
                <w:bottom w:val="none" w:sz="0" w:space="0" w:color="auto"/>
                <w:right w:val="none" w:sz="0" w:space="0" w:color="auto"/>
              </w:divBdr>
              <w:divsChild>
                <w:div w:id="61826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7</Pages>
  <Words>2900</Words>
  <Characters>16533</Characters>
  <Application>Microsoft Macintosh Word</Application>
  <DocSecurity>0</DocSecurity>
  <Lines>137</Lines>
  <Paragraphs>33</Paragraphs>
  <ScaleCrop>false</ScaleCrop>
  <LinksUpToDate>false</LinksUpToDate>
  <CharactersWithSpaces>20303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L'Allier</dc:creator>
  <cp:keywords/>
  <cp:lastModifiedBy>Veronica L'Allier</cp:lastModifiedBy>
  <cp:revision>2</cp:revision>
  <cp:lastPrinted>2017-05-16T16:45:00Z</cp:lastPrinted>
  <dcterms:created xsi:type="dcterms:W3CDTF">2017-05-16T16:35:00Z</dcterms:created>
  <dcterms:modified xsi:type="dcterms:W3CDTF">2017-05-16T17:20:00Z</dcterms:modified>
</cp:coreProperties>
</file>